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C410D" w14:textId="335C3CE4" w:rsidR="00CA144D" w:rsidRDefault="00CA144D" w:rsidP="000A1938">
      <w:pPr>
        <w:jc w:val="center"/>
        <w:rPr>
          <w:rFonts w:ascii="Arial" w:hAnsi="Arial" w:cs="Arial"/>
          <w:b/>
          <w:bCs/>
          <w:sz w:val="28"/>
          <w:szCs w:val="28"/>
          <w:lang w:val="en-GB"/>
        </w:rPr>
      </w:pPr>
      <w:proofErr w:type="spellStart"/>
      <w:r w:rsidRPr="00C43036">
        <w:rPr>
          <w:rFonts w:ascii="Arial" w:hAnsi="Arial" w:cs="Arial"/>
          <w:sz w:val="21"/>
          <w:szCs w:val="21"/>
        </w:rPr>
        <w:t>Appendix</w:t>
      </w:r>
      <w:proofErr w:type="spellEnd"/>
      <w:r w:rsidRPr="00C43036">
        <w:rPr>
          <w:rFonts w:ascii="Arial" w:hAnsi="Arial" w:cs="Arial"/>
          <w:sz w:val="21"/>
          <w:szCs w:val="21"/>
        </w:rPr>
        <w:t xml:space="preserve"> No</w:t>
      </w:r>
      <w:r>
        <w:rPr>
          <w:rFonts w:ascii="Arial" w:hAnsi="Arial" w:cs="Arial"/>
          <w:sz w:val="21"/>
          <w:szCs w:val="21"/>
        </w:rPr>
        <w:t>. 2</w:t>
      </w:r>
    </w:p>
    <w:p w14:paraId="1911EE9B" w14:textId="387A5063" w:rsidR="00092924" w:rsidRPr="003E2651" w:rsidRDefault="007524C5" w:rsidP="000A1938">
      <w:pPr>
        <w:jc w:val="center"/>
        <w:rPr>
          <w:rFonts w:ascii="Arial" w:hAnsi="Arial" w:cs="Arial"/>
          <w:b/>
          <w:bCs/>
          <w:sz w:val="28"/>
          <w:szCs w:val="28"/>
          <w:lang w:val="en-GB"/>
        </w:rPr>
      </w:pPr>
      <w:r w:rsidRPr="003E2651">
        <w:rPr>
          <w:rFonts w:ascii="Arial" w:hAnsi="Arial" w:cs="Arial"/>
          <w:b/>
          <w:bCs/>
          <w:sz w:val="28"/>
          <w:szCs w:val="28"/>
          <w:lang w:val="en-GB"/>
        </w:rPr>
        <w:t xml:space="preserve">Contract </w:t>
      </w:r>
      <w:r w:rsidR="00FE7059" w:rsidRPr="003E2651">
        <w:rPr>
          <w:rFonts w:ascii="Arial" w:hAnsi="Arial" w:cs="Arial"/>
          <w:b/>
          <w:bCs/>
          <w:sz w:val="28"/>
          <w:szCs w:val="28"/>
          <w:lang w:val="en-GB"/>
        </w:rPr>
        <w:t>for Work and License Agreement</w:t>
      </w:r>
    </w:p>
    <w:p w14:paraId="476AB769" w14:textId="3EDCEB18" w:rsidR="00811E46" w:rsidRPr="007D32CF" w:rsidRDefault="00811E46" w:rsidP="00481FC0">
      <w:pPr>
        <w:jc w:val="both"/>
        <w:rPr>
          <w:rFonts w:ascii="Arial" w:hAnsi="Arial" w:cs="Arial"/>
          <w:lang w:val="en-GB"/>
        </w:rPr>
      </w:pPr>
      <w:r w:rsidRPr="007D32CF">
        <w:rPr>
          <w:rFonts w:ascii="Arial" w:hAnsi="Arial" w:cs="Arial"/>
          <w:lang w:val="en-GB"/>
        </w:rPr>
        <w:t xml:space="preserve">concluded in accordance with Section </w:t>
      </w:r>
      <w:r w:rsidR="00A70569" w:rsidRPr="007D32CF">
        <w:rPr>
          <w:rFonts w:ascii="Arial" w:hAnsi="Arial" w:cs="Arial"/>
          <w:lang w:val="en-GB"/>
        </w:rPr>
        <w:t>2358</w:t>
      </w:r>
      <w:r w:rsidR="003E00DA" w:rsidRPr="007D32CF">
        <w:rPr>
          <w:rFonts w:ascii="Arial" w:hAnsi="Arial" w:cs="Arial"/>
          <w:lang w:val="en-GB"/>
        </w:rPr>
        <w:t xml:space="preserve"> et seq. and Section </w:t>
      </w:r>
      <w:r w:rsidRPr="007D32CF">
        <w:rPr>
          <w:rFonts w:ascii="Arial" w:hAnsi="Arial" w:cs="Arial"/>
          <w:lang w:val="en-GB"/>
        </w:rPr>
        <w:t>2586 et seq. of Act No. 89/2012 Coll., Civil Code, as amended (hereinafter the "</w:t>
      </w:r>
      <w:r w:rsidR="00967E42" w:rsidRPr="007D32CF">
        <w:rPr>
          <w:rFonts w:ascii="Arial" w:hAnsi="Arial" w:cs="Arial"/>
          <w:lang w:val="en-GB"/>
        </w:rPr>
        <w:t>Agreement</w:t>
      </w:r>
      <w:r w:rsidRPr="007D32CF">
        <w:rPr>
          <w:rFonts w:ascii="Arial" w:hAnsi="Arial" w:cs="Arial"/>
          <w:lang w:val="en-GB"/>
        </w:rPr>
        <w:t>")</w:t>
      </w:r>
    </w:p>
    <w:p w14:paraId="3C33DC0C" w14:textId="77777777" w:rsidR="003855F1" w:rsidRPr="007D32CF" w:rsidRDefault="003855F1" w:rsidP="00481FC0">
      <w:pPr>
        <w:jc w:val="both"/>
        <w:rPr>
          <w:rFonts w:ascii="Arial" w:hAnsi="Arial" w:cs="Arial"/>
          <w:lang w:val="en-GB"/>
        </w:rPr>
      </w:pPr>
    </w:p>
    <w:p w14:paraId="45A60A50" w14:textId="45B3A005" w:rsidR="00072826" w:rsidRPr="007D32CF" w:rsidRDefault="00072826" w:rsidP="003855F1">
      <w:pPr>
        <w:jc w:val="center"/>
        <w:rPr>
          <w:rFonts w:ascii="Arial" w:hAnsi="Arial" w:cs="Arial"/>
          <w:b/>
          <w:bCs/>
          <w:lang w:val="en-GB"/>
        </w:rPr>
      </w:pPr>
      <w:r w:rsidRPr="007D32CF">
        <w:rPr>
          <w:rFonts w:ascii="Arial" w:hAnsi="Arial" w:cs="Arial"/>
          <w:b/>
          <w:bCs/>
          <w:lang w:val="en-GB"/>
        </w:rPr>
        <w:t>I. Contractual Parties</w:t>
      </w:r>
    </w:p>
    <w:p w14:paraId="5B4A6EE8" w14:textId="0162C82D" w:rsidR="005A56D0" w:rsidRPr="007D32CF" w:rsidRDefault="005A56D0" w:rsidP="00481FC0">
      <w:pPr>
        <w:jc w:val="both"/>
        <w:rPr>
          <w:rFonts w:ascii="Arial" w:hAnsi="Arial" w:cs="Arial"/>
          <w:lang w:val="en-GB"/>
        </w:rPr>
      </w:pPr>
      <w:r w:rsidRPr="007D32CF">
        <w:rPr>
          <w:rFonts w:ascii="Arial" w:hAnsi="Arial" w:cs="Arial"/>
          <w:lang w:val="en-GB"/>
        </w:rPr>
        <w:t>1. Client:</w:t>
      </w:r>
      <w:bookmarkStart w:id="0" w:name="_GoBack"/>
      <w:bookmarkEnd w:id="0"/>
    </w:p>
    <w:p w14:paraId="518DAD98" w14:textId="6B025C8B" w:rsidR="005A56D0" w:rsidRPr="007D32CF" w:rsidRDefault="000A1938" w:rsidP="00481FC0">
      <w:pPr>
        <w:jc w:val="both"/>
        <w:rPr>
          <w:rFonts w:ascii="Arial" w:hAnsi="Arial" w:cs="Arial"/>
          <w:b/>
          <w:lang w:val="en-GB"/>
        </w:rPr>
      </w:pPr>
      <w:r w:rsidRPr="007D32CF">
        <w:rPr>
          <w:rFonts w:ascii="Arial" w:hAnsi="Arial" w:cs="Arial"/>
          <w:b/>
          <w:lang w:val="en-GB"/>
        </w:rPr>
        <w:t>Institute of Sociology of the Czech Academy of Sciences</w:t>
      </w:r>
    </w:p>
    <w:p w14:paraId="43498EF6" w14:textId="7332327D" w:rsidR="005A56D0" w:rsidRPr="007D32CF" w:rsidRDefault="005A56D0" w:rsidP="00481FC0">
      <w:pPr>
        <w:jc w:val="both"/>
        <w:rPr>
          <w:rFonts w:ascii="Arial" w:hAnsi="Arial" w:cs="Arial"/>
          <w:lang w:val="en-GB"/>
        </w:rPr>
      </w:pPr>
      <w:r w:rsidRPr="007D32CF">
        <w:rPr>
          <w:rFonts w:ascii="Arial" w:hAnsi="Arial" w:cs="Arial"/>
          <w:lang w:val="en-GB"/>
        </w:rPr>
        <w:t xml:space="preserve">With its seat at: </w:t>
      </w:r>
      <w:proofErr w:type="spellStart"/>
      <w:r w:rsidR="000A1938" w:rsidRPr="007D32CF">
        <w:rPr>
          <w:rFonts w:ascii="Arial" w:hAnsi="Arial" w:cs="Arial"/>
          <w:b/>
          <w:lang w:val="en-GB"/>
        </w:rPr>
        <w:t>Jilská</w:t>
      </w:r>
      <w:proofErr w:type="spellEnd"/>
      <w:r w:rsidR="000A1938" w:rsidRPr="007D32CF">
        <w:rPr>
          <w:rFonts w:ascii="Arial" w:hAnsi="Arial" w:cs="Arial"/>
          <w:b/>
          <w:lang w:val="en-GB"/>
        </w:rPr>
        <w:t xml:space="preserve"> 361/1, 110 00 Prague 1, Czech Republic</w:t>
      </w:r>
    </w:p>
    <w:p w14:paraId="77FE5F09" w14:textId="08CAD9DC" w:rsidR="005A56D0" w:rsidRPr="007D32CF" w:rsidRDefault="00C951B4" w:rsidP="00481FC0">
      <w:pPr>
        <w:jc w:val="both"/>
        <w:rPr>
          <w:rFonts w:ascii="Arial" w:hAnsi="Arial" w:cs="Arial"/>
          <w:lang w:val="en-GB"/>
        </w:rPr>
      </w:pPr>
      <w:r w:rsidRPr="007D32CF">
        <w:rPr>
          <w:rFonts w:ascii="Arial" w:hAnsi="Arial" w:cs="Arial"/>
          <w:lang w:val="en-GB"/>
        </w:rPr>
        <w:t>R</w:t>
      </w:r>
      <w:r w:rsidR="005A56D0" w:rsidRPr="007D32CF">
        <w:rPr>
          <w:rFonts w:ascii="Arial" w:hAnsi="Arial" w:cs="Arial"/>
          <w:lang w:val="en-GB"/>
        </w:rPr>
        <w:t xml:space="preserve">epresented by: </w:t>
      </w:r>
      <w:proofErr w:type="spellStart"/>
      <w:r w:rsidR="000A1938" w:rsidRPr="007D32CF">
        <w:rPr>
          <w:rFonts w:ascii="Arial" w:hAnsi="Arial" w:cs="Arial"/>
          <w:lang w:val="en-GB"/>
        </w:rPr>
        <w:t>RNDr</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Tomáš</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Kostelecký</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CSc</w:t>
      </w:r>
      <w:proofErr w:type="spellEnd"/>
      <w:r w:rsidR="000A1938" w:rsidRPr="007D32CF">
        <w:rPr>
          <w:rFonts w:ascii="Arial" w:hAnsi="Arial" w:cs="Arial"/>
          <w:lang w:val="en-GB"/>
        </w:rPr>
        <w:t>.</w:t>
      </w:r>
    </w:p>
    <w:p w14:paraId="7480BE76" w14:textId="53A64333" w:rsidR="005A56D0" w:rsidRPr="007D32CF" w:rsidRDefault="005A56D0" w:rsidP="00481FC0">
      <w:pPr>
        <w:jc w:val="both"/>
        <w:rPr>
          <w:rFonts w:ascii="Arial" w:hAnsi="Arial" w:cs="Arial"/>
          <w:lang w:val="en-GB"/>
        </w:rPr>
      </w:pPr>
      <w:r w:rsidRPr="007D32CF">
        <w:rPr>
          <w:rFonts w:ascii="Arial" w:hAnsi="Arial" w:cs="Arial"/>
          <w:lang w:val="en-GB"/>
        </w:rPr>
        <w:t>Banking details:</w:t>
      </w:r>
      <w:r w:rsidR="000A1938" w:rsidRPr="007D32CF">
        <w:rPr>
          <w:rFonts w:ascii="Arial" w:hAnsi="Arial" w:cs="Arial"/>
          <w:lang w:val="en-GB"/>
        </w:rPr>
        <w:t xml:space="preserve"> </w:t>
      </w:r>
      <w:proofErr w:type="spellStart"/>
      <w:r w:rsidR="000A1938" w:rsidRPr="007D32CF">
        <w:rPr>
          <w:rFonts w:ascii="Arial" w:hAnsi="Arial" w:cs="Arial"/>
          <w:lang w:val="en-GB"/>
        </w:rPr>
        <w:t>Česká</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národní</w:t>
      </w:r>
      <w:proofErr w:type="spellEnd"/>
      <w:r w:rsidR="000A1938" w:rsidRPr="007D32CF">
        <w:rPr>
          <w:rFonts w:ascii="Arial" w:hAnsi="Arial" w:cs="Arial"/>
          <w:lang w:val="en-GB"/>
        </w:rPr>
        <w:t xml:space="preserve"> </w:t>
      </w:r>
      <w:proofErr w:type="spellStart"/>
      <w:proofErr w:type="gramStart"/>
      <w:r w:rsidR="000A1938" w:rsidRPr="007D32CF">
        <w:rPr>
          <w:rFonts w:ascii="Arial" w:hAnsi="Arial" w:cs="Arial"/>
          <w:lang w:val="en-GB"/>
        </w:rPr>
        <w:t>banka</w:t>
      </w:r>
      <w:proofErr w:type="spellEnd"/>
      <w:proofErr w:type="gramEnd"/>
      <w:r w:rsidR="000A1938" w:rsidRPr="007D32CF">
        <w:rPr>
          <w:rFonts w:ascii="Arial" w:hAnsi="Arial" w:cs="Arial"/>
          <w:lang w:val="en-GB"/>
        </w:rPr>
        <w:t xml:space="preserve"> (ČNB), 110 00 Praha 1, Na </w:t>
      </w:r>
      <w:proofErr w:type="spellStart"/>
      <w:r w:rsidR="000A1938" w:rsidRPr="007D32CF">
        <w:rPr>
          <w:rFonts w:ascii="Arial" w:hAnsi="Arial" w:cs="Arial"/>
          <w:lang w:val="en-GB"/>
        </w:rPr>
        <w:t>Příkopě</w:t>
      </w:r>
      <w:proofErr w:type="spellEnd"/>
      <w:r w:rsidR="000A1938" w:rsidRPr="007D32CF">
        <w:rPr>
          <w:rFonts w:ascii="Arial" w:hAnsi="Arial" w:cs="Arial"/>
          <w:lang w:val="en-GB"/>
        </w:rPr>
        <w:t xml:space="preserve"> 28</w:t>
      </w:r>
    </w:p>
    <w:p w14:paraId="4AACC3BC" w14:textId="7ECAE4CC" w:rsidR="005A56D0" w:rsidRPr="007D32CF" w:rsidRDefault="005A56D0" w:rsidP="00481FC0">
      <w:pPr>
        <w:jc w:val="both"/>
        <w:rPr>
          <w:rFonts w:ascii="Arial" w:hAnsi="Arial" w:cs="Arial"/>
          <w:lang w:val="en-GB"/>
        </w:rPr>
      </w:pPr>
      <w:r w:rsidRPr="007D32CF">
        <w:rPr>
          <w:rFonts w:ascii="Arial" w:hAnsi="Arial" w:cs="Arial"/>
          <w:lang w:val="en-GB"/>
        </w:rPr>
        <w:t>Account No.:</w:t>
      </w:r>
      <w:r w:rsidR="000A1938" w:rsidRPr="007D32CF">
        <w:rPr>
          <w:rFonts w:ascii="Arial" w:hAnsi="Arial" w:cs="Arial"/>
          <w:lang w:val="en-GB"/>
        </w:rPr>
        <w:t xml:space="preserve"> 68823011/0710</w:t>
      </w:r>
    </w:p>
    <w:p w14:paraId="5430815C" w14:textId="77777777" w:rsidR="000A1938" w:rsidRPr="007D32CF" w:rsidRDefault="005A56D0" w:rsidP="000A1938">
      <w:pPr>
        <w:jc w:val="both"/>
        <w:rPr>
          <w:rFonts w:ascii="Arial" w:hAnsi="Arial" w:cs="Arial"/>
          <w:lang w:val="en-GB"/>
        </w:rPr>
      </w:pPr>
      <w:r w:rsidRPr="007D32CF">
        <w:rPr>
          <w:rFonts w:ascii="Arial" w:hAnsi="Arial" w:cs="Arial"/>
          <w:lang w:val="en-GB"/>
        </w:rPr>
        <w:t xml:space="preserve">ID No.: </w:t>
      </w:r>
      <w:r w:rsidR="000A1938" w:rsidRPr="007D32CF">
        <w:rPr>
          <w:rFonts w:ascii="Arial" w:hAnsi="Arial" w:cs="Arial"/>
          <w:lang w:val="en-GB"/>
        </w:rPr>
        <w:t>68378025</w:t>
      </w:r>
    </w:p>
    <w:p w14:paraId="60DDD890" w14:textId="02C3B84D" w:rsidR="005A56D0" w:rsidRPr="007D32CF" w:rsidRDefault="005A56D0" w:rsidP="00481FC0">
      <w:pPr>
        <w:jc w:val="both"/>
        <w:rPr>
          <w:rFonts w:ascii="Arial" w:hAnsi="Arial" w:cs="Arial"/>
          <w:lang w:val="en-GB"/>
        </w:rPr>
      </w:pPr>
      <w:r w:rsidRPr="007D32CF">
        <w:rPr>
          <w:rFonts w:ascii="Arial" w:hAnsi="Arial" w:cs="Arial"/>
          <w:lang w:val="en-GB"/>
        </w:rPr>
        <w:t xml:space="preserve">VAT No.: </w:t>
      </w:r>
      <w:r w:rsidR="000A1938" w:rsidRPr="007D32CF">
        <w:rPr>
          <w:rFonts w:ascii="Arial" w:hAnsi="Arial" w:cs="Arial"/>
          <w:lang w:val="en-GB"/>
        </w:rPr>
        <w:t>CZ68378025</w:t>
      </w:r>
    </w:p>
    <w:p w14:paraId="39CA0147" w14:textId="77777777" w:rsidR="005A56D0" w:rsidRPr="007D32CF" w:rsidRDefault="005A56D0" w:rsidP="00481FC0">
      <w:pPr>
        <w:jc w:val="both"/>
        <w:rPr>
          <w:rFonts w:ascii="Arial" w:hAnsi="Arial" w:cs="Arial"/>
          <w:lang w:val="en-GB"/>
        </w:rPr>
      </w:pPr>
      <w:r w:rsidRPr="007D32CF">
        <w:rPr>
          <w:rFonts w:ascii="Arial" w:hAnsi="Arial" w:cs="Arial"/>
          <w:lang w:val="en-GB"/>
        </w:rPr>
        <w:t>(</w:t>
      </w:r>
      <w:proofErr w:type="gramStart"/>
      <w:r w:rsidRPr="007D32CF">
        <w:rPr>
          <w:rFonts w:ascii="Arial" w:hAnsi="Arial" w:cs="Arial"/>
          <w:lang w:val="en-GB"/>
        </w:rPr>
        <w:t>hereinafter</w:t>
      </w:r>
      <w:proofErr w:type="gramEnd"/>
      <w:r w:rsidRPr="007D32CF">
        <w:rPr>
          <w:rFonts w:ascii="Arial" w:hAnsi="Arial" w:cs="Arial"/>
          <w:lang w:val="en-GB"/>
        </w:rPr>
        <w:t xml:space="preserve"> the "Client")</w:t>
      </w:r>
    </w:p>
    <w:p w14:paraId="159FC907" w14:textId="77777777" w:rsidR="005A56D0" w:rsidRPr="007D32CF" w:rsidRDefault="005A56D0" w:rsidP="00481FC0">
      <w:pPr>
        <w:jc w:val="both"/>
        <w:rPr>
          <w:rFonts w:ascii="Arial" w:hAnsi="Arial" w:cs="Arial"/>
          <w:lang w:val="en-GB"/>
        </w:rPr>
      </w:pPr>
      <w:proofErr w:type="gramStart"/>
      <w:r w:rsidRPr="007D32CF">
        <w:rPr>
          <w:rFonts w:ascii="Arial" w:hAnsi="Arial" w:cs="Arial"/>
          <w:lang w:val="en-GB"/>
        </w:rPr>
        <w:t>and</w:t>
      </w:r>
      <w:proofErr w:type="gramEnd"/>
    </w:p>
    <w:p w14:paraId="2DEFC8EB" w14:textId="77777777" w:rsidR="005A56D0" w:rsidRPr="007D32CF" w:rsidRDefault="005A56D0" w:rsidP="00481FC0">
      <w:pPr>
        <w:jc w:val="both"/>
        <w:rPr>
          <w:rFonts w:ascii="Arial" w:hAnsi="Arial" w:cs="Arial"/>
          <w:lang w:val="en-GB"/>
        </w:rPr>
      </w:pPr>
      <w:r w:rsidRPr="007D32CF">
        <w:rPr>
          <w:rFonts w:ascii="Arial" w:hAnsi="Arial" w:cs="Arial"/>
          <w:lang w:val="en-GB"/>
        </w:rPr>
        <w:t>2. Contractor:</w:t>
      </w:r>
    </w:p>
    <w:p w14:paraId="62FB9BC3" w14:textId="3494F6F5" w:rsidR="005A56D0" w:rsidRPr="007D32CF" w:rsidRDefault="006F7533" w:rsidP="00481FC0">
      <w:pPr>
        <w:jc w:val="both"/>
        <w:rPr>
          <w:rFonts w:ascii="Arial" w:hAnsi="Arial" w:cs="Arial"/>
          <w:lang w:val="en-GB"/>
        </w:rPr>
      </w:pPr>
      <w:r w:rsidRPr="007D32CF">
        <w:rPr>
          <w:rFonts w:ascii="Arial" w:hAnsi="Arial" w:cs="Arial"/>
          <w:lang w:val="en-GB"/>
        </w:rPr>
        <w:t>……………………………….</w:t>
      </w:r>
      <w:r w:rsidR="005A56D0" w:rsidRPr="007D32CF">
        <w:rPr>
          <w:rFonts w:ascii="Arial" w:hAnsi="Arial" w:cs="Arial"/>
          <w:lang w:val="en-GB"/>
        </w:rPr>
        <w:t>,</w:t>
      </w:r>
    </w:p>
    <w:p w14:paraId="332CBD7C" w14:textId="77777777" w:rsidR="00C951B4" w:rsidRPr="007D32CF" w:rsidRDefault="00C951B4" w:rsidP="00481FC0">
      <w:pPr>
        <w:jc w:val="both"/>
        <w:rPr>
          <w:rFonts w:ascii="Arial" w:hAnsi="Arial" w:cs="Arial"/>
          <w:lang w:val="en-GB"/>
        </w:rPr>
      </w:pPr>
      <w:r w:rsidRPr="007D32CF">
        <w:rPr>
          <w:rFonts w:ascii="Arial" w:hAnsi="Arial" w:cs="Arial"/>
          <w:lang w:val="en-GB"/>
        </w:rPr>
        <w:t xml:space="preserve">With its seat at: </w:t>
      </w:r>
    </w:p>
    <w:p w14:paraId="566E0C32" w14:textId="77777777" w:rsidR="00C951B4" w:rsidRPr="007D32CF" w:rsidRDefault="00C951B4" w:rsidP="00481FC0">
      <w:pPr>
        <w:jc w:val="both"/>
        <w:rPr>
          <w:rFonts w:ascii="Arial" w:hAnsi="Arial" w:cs="Arial"/>
          <w:lang w:val="en-GB"/>
        </w:rPr>
      </w:pPr>
      <w:r w:rsidRPr="007D32CF">
        <w:rPr>
          <w:rFonts w:ascii="Arial" w:hAnsi="Arial" w:cs="Arial"/>
          <w:lang w:val="en-GB"/>
        </w:rPr>
        <w:t xml:space="preserve">Represented by: </w:t>
      </w:r>
    </w:p>
    <w:p w14:paraId="5C309DC4" w14:textId="77777777" w:rsidR="005A56D0" w:rsidRPr="007D32CF" w:rsidRDefault="005A56D0" w:rsidP="00481FC0">
      <w:pPr>
        <w:jc w:val="both"/>
        <w:rPr>
          <w:rFonts w:ascii="Arial" w:hAnsi="Arial" w:cs="Arial"/>
          <w:lang w:val="en-GB"/>
        </w:rPr>
      </w:pPr>
      <w:r w:rsidRPr="007D32CF">
        <w:rPr>
          <w:rFonts w:ascii="Arial" w:hAnsi="Arial" w:cs="Arial"/>
          <w:lang w:val="en-GB"/>
        </w:rPr>
        <w:t>Banking details:</w:t>
      </w:r>
    </w:p>
    <w:p w14:paraId="50215DC4" w14:textId="6D5C559C" w:rsidR="005A56D0" w:rsidRPr="007D32CF" w:rsidRDefault="005A56D0" w:rsidP="00481FC0">
      <w:pPr>
        <w:jc w:val="both"/>
        <w:rPr>
          <w:rFonts w:ascii="Arial" w:hAnsi="Arial" w:cs="Arial"/>
          <w:lang w:val="en-GB"/>
        </w:rPr>
      </w:pPr>
      <w:r w:rsidRPr="007D32CF">
        <w:rPr>
          <w:rFonts w:ascii="Arial" w:hAnsi="Arial" w:cs="Arial"/>
          <w:lang w:val="en-GB"/>
        </w:rPr>
        <w:t>Account No</w:t>
      </w:r>
      <w:r w:rsidR="006F7533" w:rsidRPr="007D32CF">
        <w:rPr>
          <w:rFonts w:ascii="Arial" w:hAnsi="Arial" w:cs="Arial"/>
          <w:lang w:val="en-GB"/>
        </w:rPr>
        <w:t>.:</w:t>
      </w:r>
    </w:p>
    <w:p w14:paraId="2CAD920F" w14:textId="72E20E46" w:rsidR="005A56D0" w:rsidRPr="007D32CF" w:rsidRDefault="005A56D0" w:rsidP="00481FC0">
      <w:pPr>
        <w:jc w:val="both"/>
        <w:rPr>
          <w:rFonts w:ascii="Arial" w:hAnsi="Arial" w:cs="Arial"/>
          <w:lang w:val="en-GB"/>
        </w:rPr>
      </w:pPr>
      <w:r w:rsidRPr="007D32CF">
        <w:rPr>
          <w:rFonts w:ascii="Arial" w:hAnsi="Arial" w:cs="Arial"/>
          <w:lang w:val="en-GB"/>
        </w:rPr>
        <w:t xml:space="preserve">ID No.: </w:t>
      </w:r>
    </w:p>
    <w:p w14:paraId="74729AF4" w14:textId="19DE8EB2" w:rsidR="003E00DA" w:rsidRPr="007D32CF" w:rsidRDefault="005A56D0" w:rsidP="00481FC0">
      <w:pPr>
        <w:jc w:val="both"/>
        <w:rPr>
          <w:rFonts w:ascii="Arial" w:hAnsi="Arial" w:cs="Arial"/>
          <w:lang w:val="en-GB"/>
        </w:rPr>
      </w:pPr>
      <w:r w:rsidRPr="007D32CF">
        <w:rPr>
          <w:rFonts w:ascii="Arial" w:hAnsi="Arial" w:cs="Arial"/>
          <w:lang w:val="en-GB"/>
        </w:rPr>
        <w:t>VAT No.:</w:t>
      </w:r>
    </w:p>
    <w:p w14:paraId="0A14F88B" w14:textId="241D787F" w:rsidR="000F6AED" w:rsidRPr="007D32CF" w:rsidRDefault="000F6AED" w:rsidP="000017C5">
      <w:pPr>
        <w:jc w:val="both"/>
        <w:rPr>
          <w:rFonts w:ascii="Arial" w:hAnsi="Arial" w:cs="Arial"/>
          <w:lang w:val="en-GB"/>
        </w:rPr>
      </w:pPr>
      <w:r w:rsidRPr="007D32CF">
        <w:rPr>
          <w:rFonts w:ascii="Arial" w:hAnsi="Arial" w:cs="Arial"/>
          <w:lang w:val="en-GB"/>
        </w:rPr>
        <w:t>(</w:t>
      </w:r>
      <w:proofErr w:type="gramStart"/>
      <w:r w:rsidRPr="007D32CF">
        <w:rPr>
          <w:rFonts w:ascii="Arial" w:hAnsi="Arial" w:cs="Arial"/>
          <w:lang w:val="en-GB"/>
        </w:rPr>
        <w:t>hereinafter</w:t>
      </w:r>
      <w:proofErr w:type="gramEnd"/>
      <w:r w:rsidRPr="007D32CF">
        <w:rPr>
          <w:rFonts w:ascii="Arial" w:hAnsi="Arial" w:cs="Arial"/>
          <w:lang w:val="en-GB"/>
        </w:rPr>
        <w:t xml:space="preserve"> the "Contractor"</w:t>
      </w:r>
      <w:r w:rsidR="000017C5" w:rsidRPr="007D32CF">
        <w:rPr>
          <w:rFonts w:ascii="Arial" w:hAnsi="Arial" w:cs="Arial"/>
          <w:lang w:val="en-GB"/>
        </w:rPr>
        <w:t>; the Client and the Contractor may be referred to jointly as the "Parties"</w:t>
      </w:r>
      <w:r w:rsidR="008C1FE2" w:rsidRPr="007D32CF">
        <w:rPr>
          <w:rFonts w:ascii="Arial" w:hAnsi="Arial" w:cs="Arial"/>
          <w:lang w:val="en-GB"/>
        </w:rPr>
        <w:t>)</w:t>
      </w:r>
    </w:p>
    <w:p w14:paraId="4F6D91D8" w14:textId="77777777" w:rsidR="003855F1" w:rsidRPr="007D32CF" w:rsidRDefault="003855F1" w:rsidP="003855F1">
      <w:pPr>
        <w:jc w:val="center"/>
        <w:rPr>
          <w:rFonts w:ascii="Arial" w:hAnsi="Arial" w:cs="Arial"/>
          <w:b/>
          <w:bCs/>
          <w:lang w:val="en-GB"/>
        </w:rPr>
      </w:pPr>
    </w:p>
    <w:p w14:paraId="2D0BDBA6" w14:textId="2C8D9A84" w:rsidR="00072826" w:rsidRPr="007D32CF" w:rsidRDefault="00072826" w:rsidP="003855F1">
      <w:pPr>
        <w:jc w:val="center"/>
        <w:rPr>
          <w:rFonts w:ascii="Arial" w:hAnsi="Arial" w:cs="Arial"/>
          <w:b/>
          <w:bCs/>
          <w:lang w:val="en-GB"/>
        </w:rPr>
      </w:pPr>
      <w:r w:rsidRPr="007D32CF">
        <w:rPr>
          <w:rFonts w:ascii="Arial" w:hAnsi="Arial" w:cs="Arial"/>
          <w:b/>
          <w:bCs/>
          <w:lang w:val="en-GB"/>
        </w:rPr>
        <w:t xml:space="preserve">II. </w:t>
      </w:r>
      <w:r w:rsidR="00DC4ABB" w:rsidRPr="007D32CF">
        <w:rPr>
          <w:rFonts w:ascii="Arial" w:hAnsi="Arial" w:cs="Arial"/>
          <w:b/>
          <w:bCs/>
          <w:lang w:val="en-GB"/>
        </w:rPr>
        <w:t>Subject of the Work</w:t>
      </w:r>
    </w:p>
    <w:p w14:paraId="5D15AF7C" w14:textId="154F91B9" w:rsidR="00BB2187" w:rsidRPr="007D32CF" w:rsidRDefault="00BB2187" w:rsidP="00481FC0">
      <w:pPr>
        <w:pStyle w:val="Odstavecseseznamem"/>
        <w:numPr>
          <w:ilvl w:val="0"/>
          <w:numId w:val="1"/>
        </w:numPr>
        <w:jc w:val="both"/>
        <w:rPr>
          <w:rFonts w:ascii="Arial" w:hAnsi="Arial" w:cs="Arial"/>
          <w:lang w:val="en-GB"/>
        </w:rPr>
      </w:pPr>
      <w:r w:rsidRPr="007D32CF">
        <w:rPr>
          <w:rFonts w:ascii="Arial" w:hAnsi="Arial" w:cs="Arial"/>
          <w:lang w:val="en-GB"/>
        </w:rPr>
        <w:t xml:space="preserve">The purpose of this contract is to create </w:t>
      </w:r>
      <w:r w:rsidR="00AA611C" w:rsidRPr="007D32CF">
        <w:rPr>
          <w:rFonts w:ascii="Arial" w:hAnsi="Arial" w:cs="Arial"/>
          <w:lang w:val="en-GB"/>
        </w:rPr>
        <w:t xml:space="preserve">animated </w:t>
      </w:r>
      <w:r w:rsidRPr="007D32CF">
        <w:rPr>
          <w:rFonts w:ascii="Arial" w:hAnsi="Arial" w:cs="Arial"/>
          <w:lang w:val="en-GB"/>
        </w:rPr>
        <w:t>video</w:t>
      </w:r>
      <w:r w:rsidR="00AA611C" w:rsidRPr="007D32CF">
        <w:rPr>
          <w:rFonts w:ascii="Arial" w:hAnsi="Arial" w:cs="Arial"/>
          <w:lang w:val="en-GB"/>
        </w:rPr>
        <w:t>s</w:t>
      </w:r>
      <w:r w:rsidRPr="007D32CF">
        <w:rPr>
          <w:rFonts w:ascii="Arial" w:hAnsi="Arial" w:cs="Arial"/>
          <w:lang w:val="en-GB"/>
        </w:rPr>
        <w:t xml:space="preserve"> </w:t>
      </w:r>
      <w:r w:rsidR="00AA611C" w:rsidRPr="007D32CF">
        <w:rPr>
          <w:rFonts w:ascii="Arial" w:hAnsi="Arial" w:cs="Arial"/>
          <w:lang w:val="en-GB"/>
        </w:rPr>
        <w:t xml:space="preserve"> which the </w:t>
      </w:r>
      <w:r w:rsidRPr="007D32CF">
        <w:rPr>
          <w:rFonts w:ascii="Arial" w:hAnsi="Arial" w:cs="Arial"/>
          <w:lang w:val="en-GB"/>
        </w:rPr>
        <w:t>Client</w:t>
      </w:r>
      <w:r w:rsidR="00AA611C" w:rsidRPr="007D32CF">
        <w:rPr>
          <w:rFonts w:ascii="Arial" w:hAnsi="Arial" w:cs="Arial"/>
          <w:lang w:val="en-GB"/>
        </w:rPr>
        <w:t xml:space="preserve"> will use to execute its tasks </w:t>
      </w:r>
      <w:r w:rsidR="00760A9C" w:rsidRPr="007D32CF">
        <w:rPr>
          <w:rFonts w:ascii="Arial" w:hAnsi="Arial" w:cs="Arial"/>
          <w:lang w:val="en-GB"/>
        </w:rPr>
        <w:t xml:space="preserve">under the </w:t>
      </w:r>
      <w:r w:rsidR="00043033" w:rsidRPr="007D32CF">
        <w:rPr>
          <w:rFonts w:ascii="Arial" w:hAnsi="Arial" w:cs="Arial"/>
          <w:lang w:val="en-GB"/>
        </w:rPr>
        <w:t>project</w:t>
      </w:r>
      <w:r w:rsidR="00760A9C" w:rsidRPr="007D32CF">
        <w:rPr>
          <w:rFonts w:ascii="Arial" w:hAnsi="Arial" w:cs="Arial"/>
          <w:lang w:val="en-GB"/>
        </w:rPr>
        <w:t xml:space="preserve"> </w:t>
      </w:r>
      <w:proofErr w:type="spellStart"/>
      <w:r w:rsidR="001856CE" w:rsidRPr="007D32CF">
        <w:rPr>
          <w:rFonts w:ascii="Arial" w:hAnsi="Arial" w:cs="Arial"/>
          <w:lang w:val="en-GB"/>
        </w:rPr>
        <w:t>GENDer</w:t>
      </w:r>
      <w:proofErr w:type="spellEnd"/>
      <w:r w:rsidR="001856CE" w:rsidRPr="007D32CF">
        <w:rPr>
          <w:rFonts w:ascii="Arial" w:hAnsi="Arial" w:cs="Arial"/>
          <w:lang w:val="en-GB"/>
        </w:rPr>
        <w:t xml:space="preserve"> equality in the ERA Community To Innovate policy implementation,</w:t>
      </w:r>
      <w:r w:rsidR="00043033" w:rsidRPr="007D32CF">
        <w:rPr>
          <w:rFonts w:ascii="Arial" w:hAnsi="Arial" w:cs="Arial"/>
          <w:lang w:val="en-GB"/>
        </w:rPr>
        <w:t xml:space="preserve"> </w:t>
      </w:r>
      <w:r w:rsidR="001856CE" w:rsidRPr="007D32CF">
        <w:rPr>
          <w:rFonts w:ascii="Arial" w:hAnsi="Arial" w:cs="Arial"/>
          <w:lang w:val="en-GB"/>
        </w:rPr>
        <w:t>ID: 741466</w:t>
      </w:r>
      <w:r w:rsidR="00BD6B38" w:rsidRPr="007D32CF">
        <w:rPr>
          <w:rFonts w:ascii="Arial" w:hAnsi="Arial" w:cs="Arial"/>
          <w:lang w:val="en-GB"/>
        </w:rPr>
        <w:t xml:space="preserve"> (hereinafter the "GENDERACTION project")</w:t>
      </w:r>
      <w:r w:rsidR="00C951B4" w:rsidRPr="007D32CF">
        <w:rPr>
          <w:rFonts w:ascii="Arial" w:hAnsi="Arial" w:cs="Arial"/>
          <w:lang w:val="en-GB"/>
        </w:rPr>
        <w:t>, financed by European Commission</w:t>
      </w:r>
      <w:r w:rsidRPr="007D32CF">
        <w:rPr>
          <w:rFonts w:ascii="Arial" w:hAnsi="Arial" w:cs="Arial"/>
          <w:lang w:val="en-GB"/>
        </w:rPr>
        <w:t xml:space="preserve"> and to provide a licen</w:t>
      </w:r>
      <w:r w:rsidR="00AA611C" w:rsidRPr="007D32CF">
        <w:rPr>
          <w:rFonts w:ascii="Arial" w:hAnsi="Arial" w:cs="Arial"/>
          <w:lang w:val="en-GB"/>
        </w:rPr>
        <w:t>c</w:t>
      </w:r>
      <w:r w:rsidRPr="007D32CF">
        <w:rPr>
          <w:rFonts w:ascii="Arial" w:hAnsi="Arial" w:cs="Arial"/>
          <w:lang w:val="en-GB"/>
        </w:rPr>
        <w:t>e for the copyrighted content.</w:t>
      </w:r>
    </w:p>
    <w:p w14:paraId="3020252F" w14:textId="7CF1A095" w:rsidR="009A20B7" w:rsidRPr="007D32CF" w:rsidRDefault="000A7462" w:rsidP="00481FC0">
      <w:pPr>
        <w:pStyle w:val="Odstavecseseznamem"/>
        <w:numPr>
          <w:ilvl w:val="0"/>
          <w:numId w:val="1"/>
        </w:numPr>
        <w:jc w:val="both"/>
        <w:rPr>
          <w:rFonts w:ascii="Arial" w:hAnsi="Arial" w:cs="Arial"/>
          <w:lang w:val="en-GB"/>
        </w:rPr>
      </w:pPr>
      <w:r w:rsidRPr="007D32CF">
        <w:rPr>
          <w:rFonts w:ascii="Arial" w:hAnsi="Arial" w:cs="Arial"/>
          <w:lang w:val="en-GB"/>
        </w:rPr>
        <w:t xml:space="preserve">In sense of this </w:t>
      </w:r>
      <w:r w:rsidR="00BC3957" w:rsidRPr="007D32CF">
        <w:rPr>
          <w:rFonts w:ascii="Arial" w:hAnsi="Arial" w:cs="Arial"/>
          <w:lang w:val="en-GB"/>
        </w:rPr>
        <w:t>A</w:t>
      </w:r>
      <w:r w:rsidR="001F2516" w:rsidRPr="007D32CF">
        <w:rPr>
          <w:rFonts w:ascii="Arial" w:hAnsi="Arial" w:cs="Arial"/>
          <w:lang w:val="en-GB"/>
        </w:rPr>
        <w:t>greement</w:t>
      </w:r>
      <w:r w:rsidRPr="007D32CF">
        <w:rPr>
          <w:rFonts w:ascii="Arial" w:hAnsi="Arial" w:cs="Arial"/>
          <w:lang w:val="en-GB"/>
        </w:rPr>
        <w:t xml:space="preserve"> and in accordance with the provisions of </w:t>
      </w:r>
      <w:r w:rsidR="00AB7C06" w:rsidRPr="007D32CF">
        <w:rPr>
          <w:rFonts w:ascii="Arial" w:hAnsi="Arial" w:cs="Arial"/>
          <w:lang w:val="en-GB"/>
        </w:rPr>
        <w:t>the Czech Civil Code</w:t>
      </w:r>
      <w:r w:rsidRPr="007D32CF">
        <w:rPr>
          <w:rFonts w:ascii="Arial" w:hAnsi="Arial" w:cs="Arial"/>
          <w:lang w:val="en-GB"/>
        </w:rPr>
        <w:t xml:space="preserve">, the </w:t>
      </w:r>
      <w:r w:rsidR="00126113" w:rsidRPr="007D32CF">
        <w:rPr>
          <w:rFonts w:ascii="Arial" w:hAnsi="Arial" w:cs="Arial"/>
          <w:lang w:val="en-GB"/>
        </w:rPr>
        <w:t xml:space="preserve">Contractor undertakes to create </w:t>
      </w:r>
      <w:r w:rsidR="001739E7" w:rsidRPr="007D32CF">
        <w:rPr>
          <w:rFonts w:ascii="Arial" w:hAnsi="Arial" w:cs="Arial"/>
          <w:lang w:val="en-GB"/>
        </w:rPr>
        <w:t xml:space="preserve">three </w:t>
      </w:r>
      <w:r w:rsidR="00231254" w:rsidRPr="007D32CF">
        <w:rPr>
          <w:rFonts w:ascii="Arial" w:hAnsi="Arial" w:cs="Arial"/>
          <w:lang w:val="en-GB"/>
        </w:rPr>
        <w:t xml:space="preserve">animated </w:t>
      </w:r>
      <w:r w:rsidR="00126113" w:rsidRPr="007D32CF">
        <w:rPr>
          <w:rFonts w:ascii="Arial" w:hAnsi="Arial" w:cs="Arial"/>
          <w:lang w:val="en-GB"/>
        </w:rPr>
        <w:t xml:space="preserve">videos </w:t>
      </w:r>
      <w:r w:rsidR="002858C6" w:rsidRPr="007D32CF">
        <w:rPr>
          <w:rFonts w:ascii="Arial" w:hAnsi="Arial" w:cs="Arial"/>
          <w:lang w:val="en-GB"/>
        </w:rPr>
        <w:t xml:space="preserve">(hereinafter “the </w:t>
      </w:r>
      <w:r w:rsidR="00AA611C" w:rsidRPr="007D32CF">
        <w:rPr>
          <w:rFonts w:ascii="Arial" w:hAnsi="Arial" w:cs="Arial"/>
          <w:lang w:val="en-GB"/>
        </w:rPr>
        <w:lastRenderedPageBreak/>
        <w:t>W</w:t>
      </w:r>
      <w:r w:rsidR="002858C6" w:rsidRPr="007D32CF">
        <w:rPr>
          <w:rFonts w:ascii="Arial" w:hAnsi="Arial" w:cs="Arial"/>
          <w:lang w:val="en-GB"/>
        </w:rPr>
        <w:t xml:space="preserve">ork”) </w:t>
      </w:r>
      <w:r w:rsidR="00072634" w:rsidRPr="007D32CF">
        <w:rPr>
          <w:rFonts w:ascii="Arial" w:hAnsi="Arial" w:cs="Arial"/>
          <w:lang w:val="en-GB"/>
        </w:rPr>
        <w:t xml:space="preserve">on the basis of the </w:t>
      </w:r>
      <w:r w:rsidR="00AA611C" w:rsidRPr="007D32CF">
        <w:rPr>
          <w:rFonts w:ascii="Arial" w:hAnsi="Arial" w:cs="Arial"/>
          <w:lang w:val="en-GB"/>
        </w:rPr>
        <w:t>C</w:t>
      </w:r>
      <w:r w:rsidR="00072634" w:rsidRPr="007D32CF">
        <w:rPr>
          <w:rFonts w:ascii="Arial" w:hAnsi="Arial" w:cs="Arial"/>
          <w:lang w:val="en-GB"/>
        </w:rPr>
        <w:t>lient's instruction</w:t>
      </w:r>
      <w:r w:rsidR="001F2516" w:rsidRPr="007D32CF">
        <w:rPr>
          <w:rFonts w:ascii="Arial" w:hAnsi="Arial" w:cs="Arial"/>
          <w:lang w:val="en-GB"/>
        </w:rPr>
        <w:t xml:space="preserve"> (specified in Annex I</w:t>
      </w:r>
      <w:r w:rsidR="00AA611C" w:rsidRPr="007D32CF">
        <w:rPr>
          <w:rFonts w:ascii="Arial" w:hAnsi="Arial" w:cs="Arial"/>
          <w:lang w:val="en-GB"/>
        </w:rPr>
        <w:t xml:space="preserve"> hereof</w:t>
      </w:r>
      <w:r w:rsidR="00247CBB" w:rsidRPr="007D32CF">
        <w:rPr>
          <w:rFonts w:ascii="Arial" w:hAnsi="Arial" w:cs="Arial"/>
          <w:lang w:val="en-GB"/>
        </w:rPr>
        <w:t>)</w:t>
      </w:r>
      <w:r w:rsidR="0018590B" w:rsidRPr="007D32CF">
        <w:rPr>
          <w:rFonts w:ascii="Arial" w:hAnsi="Arial" w:cs="Arial"/>
          <w:lang w:val="en-GB"/>
        </w:rPr>
        <w:t xml:space="preserve"> and </w:t>
      </w:r>
      <w:r w:rsidR="00BA52E9" w:rsidRPr="007D32CF">
        <w:rPr>
          <w:rFonts w:ascii="Arial" w:hAnsi="Arial" w:cs="Arial"/>
          <w:lang w:val="en-GB"/>
        </w:rPr>
        <w:t xml:space="preserve">to provide </w:t>
      </w:r>
      <w:r w:rsidR="002858C6" w:rsidRPr="007D32CF">
        <w:rPr>
          <w:rFonts w:ascii="Arial" w:hAnsi="Arial" w:cs="Arial"/>
          <w:lang w:val="en-GB"/>
        </w:rPr>
        <w:t>a</w:t>
      </w:r>
      <w:r w:rsidR="00BA52E9" w:rsidRPr="007D32CF">
        <w:rPr>
          <w:rFonts w:ascii="Arial" w:hAnsi="Arial" w:cs="Arial"/>
          <w:lang w:val="en-GB"/>
        </w:rPr>
        <w:t xml:space="preserve"> licen</w:t>
      </w:r>
      <w:r w:rsidR="00603AAC" w:rsidRPr="007D32CF">
        <w:rPr>
          <w:rFonts w:ascii="Arial" w:hAnsi="Arial" w:cs="Arial"/>
          <w:lang w:val="en-GB"/>
        </w:rPr>
        <w:t>s</w:t>
      </w:r>
      <w:r w:rsidR="00BA52E9" w:rsidRPr="007D32CF">
        <w:rPr>
          <w:rFonts w:ascii="Arial" w:hAnsi="Arial" w:cs="Arial"/>
          <w:lang w:val="en-GB"/>
        </w:rPr>
        <w:t xml:space="preserve">e to use of </w:t>
      </w:r>
      <w:r w:rsidR="002858C6" w:rsidRPr="007D32CF">
        <w:rPr>
          <w:rFonts w:ascii="Arial" w:hAnsi="Arial" w:cs="Arial"/>
          <w:lang w:val="en-GB"/>
        </w:rPr>
        <w:t xml:space="preserve">the </w:t>
      </w:r>
      <w:r w:rsidR="00AA611C" w:rsidRPr="007D32CF">
        <w:rPr>
          <w:rFonts w:ascii="Arial" w:hAnsi="Arial" w:cs="Arial"/>
          <w:lang w:val="en-GB"/>
        </w:rPr>
        <w:t>W</w:t>
      </w:r>
      <w:r w:rsidR="002858C6" w:rsidRPr="007D32CF">
        <w:rPr>
          <w:rFonts w:ascii="Arial" w:hAnsi="Arial" w:cs="Arial"/>
          <w:lang w:val="en-GB"/>
        </w:rPr>
        <w:t>ork</w:t>
      </w:r>
      <w:r w:rsidR="00BA52E9" w:rsidRPr="007D32CF">
        <w:rPr>
          <w:rFonts w:ascii="Arial" w:hAnsi="Arial" w:cs="Arial"/>
          <w:lang w:val="en-GB"/>
        </w:rPr>
        <w:t xml:space="preserve"> </w:t>
      </w:r>
      <w:r w:rsidR="002858C6" w:rsidRPr="007D32CF">
        <w:rPr>
          <w:rFonts w:ascii="Arial" w:hAnsi="Arial" w:cs="Arial"/>
          <w:lang w:val="en-GB"/>
        </w:rPr>
        <w:t xml:space="preserve">according to </w:t>
      </w:r>
      <w:r w:rsidR="003108E8" w:rsidRPr="007D32CF">
        <w:rPr>
          <w:rFonts w:ascii="Arial" w:hAnsi="Arial" w:cs="Arial"/>
          <w:lang w:val="en-GB"/>
        </w:rPr>
        <w:t xml:space="preserve">Article </w:t>
      </w:r>
      <w:r w:rsidR="00F013E1" w:rsidRPr="007D32CF">
        <w:rPr>
          <w:rFonts w:ascii="Arial" w:hAnsi="Arial" w:cs="Arial"/>
          <w:lang w:val="en-GB"/>
        </w:rPr>
        <w:t xml:space="preserve">III </w:t>
      </w:r>
      <w:r w:rsidR="003108E8" w:rsidRPr="007D32CF">
        <w:rPr>
          <w:rFonts w:ascii="Arial" w:hAnsi="Arial" w:cs="Arial"/>
          <w:lang w:val="en-GB"/>
        </w:rPr>
        <w:t>here</w:t>
      </w:r>
      <w:r w:rsidR="00F013E1" w:rsidRPr="007D32CF">
        <w:rPr>
          <w:rFonts w:ascii="Arial" w:hAnsi="Arial" w:cs="Arial"/>
          <w:lang w:val="en-GB"/>
        </w:rPr>
        <w:t>of</w:t>
      </w:r>
      <w:r w:rsidR="00BA52E9" w:rsidRPr="007D32CF">
        <w:rPr>
          <w:rFonts w:ascii="Arial" w:hAnsi="Arial" w:cs="Arial"/>
          <w:lang w:val="en-GB"/>
        </w:rPr>
        <w:t>.</w:t>
      </w:r>
    </w:p>
    <w:p w14:paraId="57F179CB" w14:textId="67D3F1E3" w:rsidR="00C3231B" w:rsidRPr="007D32CF" w:rsidRDefault="00C3231B" w:rsidP="00481FC0">
      <w:pPr>
        <w:pStyle w:val="Odstavecseseznamem"/>
        <w:numPr>
          <w:ilvl w:val="0"/>
          <w:numId w:val="1"/>
        </w:numPr>
        <w:jc w:val="both"/>
        <w:rPr>
          <w:rFonts w:ascii="Arial" w:hAnsi="Arial" w:cs="Arial"/>
          <w:lang w:val="en-GB"/>
        </w:rPr>
      </w:pPr>
      <w:r w:rsidRPr="007D32CF">
        <w:rPr>
          <w:rFonts w:ascii="Arial" w:hAnsi="Arial" w:cs="Arial"/>
          <w:lang w:val="en-GB"/>
        </w:rPr>
        <w:t xml:space="preserve">The Client </w:t>
      </w:r>
      <w:r w:rsidR="00AA611C" w:rsidRPr="007D32CF">
        <w:rPr>
          <w:rFonts w:ascii="Arial" w:hAnsi="Arial" w:cs="Arial"/>
          <w:lang w:val="en-GB"/>
        </w:rPr>
        <w:t>undertakes</w:t>
      </w:r>
      <w:r w:rsidRPr="007D32CF">
        <w:rPr>
          <w:rFonts w:ascii="Arial" w:hAnsi="Arial" w:cs="Arial"/>
          <w:lang w:val="en-GB"/>
        </w:rPr>
        <w:t xml:space="preserve"> to provide the Contractor the necessary cooperation during the </w:t>
      </w:r>
      <w:r w:rsidR="00AA611C" w:rsidRPr="007D32CF">
        <w:rPr>
          <w:rFonts w:ascii="Arial" w:hAnsi="Arial" w:cs="Arial"/>
          <w:lang w:val="en-GB"/>
        </w:rPr>
        <w:t xml:space="preserve">execution </w:t>
      </w:r>
      <w:r w:rsidRPr="007D32CF">
        <w:rPr>
          <w:rFonts w:ascii="Arial" w:hAnsi="Arial" w:cs="Arial"/>
          <w:lang w:val="en-GB"/>
        </w:rPr>
        <w:t xml:space="preserve">of this Agreement </w:t>
      </w:r>
      <w:r w:rsidR="00AA611C" w:rsidRPr="007D32CF">
        <w:rPr>
          <w:rFonts w:ascii="Arial" w:hAnsi="Arial" w:cs="Arial"/>
          <w:lang w:val="en-GB"/>
        </w:rPr>
        <w:t xml:space="preserve">and </w:t>
      </w:r>
      <w:r w:rsidRPr="007D32CF">
        <w:rPr>
          <w:rFonts w:ascii="Arial" w:hAnsi="Arial" w:cs="Arial"/>
          <w:lang w:val="en-GB"/>
        </w:rPr>
        <w:t xml:space="preserve">to clarify </w:t>
      </w:r>
      <w:r w:rsidR="00AA611C" w:rsidRPr="007D32CF">
        <w:rPr>
          <w:rFonts w:ascii="Arial" w:hAnsi="Arial" w:cs="Arial"/>
          <w:lang w:val="en-GB"/>
        </w:rPr>
        <w:t xml:space="preserve">any of </w:t>
      </w:r>
      <w:r w:rsidR="00AF5674" w:rsidRPr="007D32CF">
        <w:rPr>
          <w:rFonts w:ascii="Arial" w:hAnsi="Arial" w:cs="Arial"/>
          <w:lang w:val="en-GB"/>
        </w:rPr>
        <w:t>its</w:t>
      </w:r>
      <w:r w:rsidRPr="007D32CF">
        <w:rPr>
          <w:rFonts w:ascii="Arial" w:hAnsi="Arial" w:cs="Arial"/>
          <w:lang w:val="en-GB"/>
        </w:rPr>
        <w:t xml:space="preserve"> requirements regarding the </w:t>
      </w:r>
      <w:r w:rsidR="00AA611C" w:rsidRPr="007D32CF">
        <w:rPr>
          <w:rFonts w:ascii="Arial" w:hAnsi="Arial" w:cs="Arial"/>
          <w:lang w:val="en-GB"/>
        </w:rPr>
        <w:t>W</w:t>
      </w:r>
      <w:r w:rsidRPr="007D32CF">
        <w:rPr>
          <w:rFonts w:ascii="Arial" w:hAnsi="Arial" w:cs="Arial"/>
          <w:lang w:val="en-GB"/>
        </w:rPr>
        <w:t>ork.</w:t>
      </w:r>
    </w:p>
    <w:p w14:paraId="2148B51B" w14:textId="77777777" w:rsidR="003855F1" w:rsidRPr="007D32CF" w:rsidRDefault="003855F1" w:rsidP="003855F1">
      <w:pPr>
        <w:jc w:val="center"/>
        <w:rPr>
          <w:rFonts w:ascii="Arial" w:hAnsi="Arial" w:cs="Arial"/>
          <w:b/>
          <w:bCs/>
          <w:lang w:val="en-GB"/>
        </w:rPr>
      </w:pPr>
    </w:p>
    <w:p w14:paraId="61104A5B" w14:textId="3980E7C8" w:rsidR="00F013E1" w:rsidRPr="007D32CF" w:rsidRDefault="00F013E1" w:rsidP="003855F1">
      <w:pPr>
        <w:jc w:val="center"/>
        <w:rPr>
          <w:rFonts w:ascii="Arial" w:hAnsi="Arial" w:cs="Arial"/>
          <w:b/>
          <w:bCs/>
          <w:lang w:val="en-GB"/>
        </w:rPr>
      </w:pPr>
      <w:r w:rsidRPr="007D32CF">
        <w:rPr>
          <w:rFonts w:ascii="Arial" w:hAnsi="Arial" w:cs="Arial"/>
          <w:b/>
          <w:bCs/>
          <w:lang w:val="en-GB"/>
        </w:rPr>
        <w:t>III. License</w:t>
      </w:r>
    </w:p>
    <w:p w14:paraId="07E439BD" w14:textId="189D02E1" w:rsidR="00BC2EF0" w:rsidRPr="007D32CF" w:rsidRDefault="00F05E52" w:rsidP="00481FC0">
      <w:pPr>
        <w:pStyle w:val="Odstavecseseznamem"/>
        <w:numPr>
          <w:ilvl w:val="0"/>
          <w:numId w:val="2"/>
        </w:numPr>
        <w:jc w:val="both"/>
        <w:rPr>
          <w:rFonts w:ascii="Arial" w:hAnsi="Arial" w:cs="Arial"/>
          <w:lang w:val="en-GB"/>
        </w:rPr>
      </w:pPr>
      <w:r w:rsidRPr="007D32CF">
        <w:rPr>
          <w:rFonts w:ascii="Arial" w:hAnsi="Arial" w:cs="Arial"/>
          <w:lang w:val="en-GB"/>
        </w:rPr>
        <w:t xml:space="preserve">The </w:t>
      </w:r>
      <w:r w:rsidR="00A625E0" w:rsidRPr="007D32CF">
        <w:rPr>
          <w:rFonts w:ascii="Arial" w:hAnsi="Arial" w:cs="Arial"/>
          <w:lang w:val="en-GB"/>
        </w:rPr>
        <w:t xml:space="preserve">Contractor </w:t>
      </w:r>
      <w:r w:rsidR="00AA611C" w:rsidRPr="007D32CF">
        <w:rPr>
          <w:rFonts w:ascii="Arial" w:hAnsi="Arial" w:cs="Arial"/>
          <w:lang w:val="en-GB"/>
        </w:rPr>
        <w:t xml:space="preserve">shall </w:t>
      </w:r>
      <w:r w:rsidR="00A625E0" w:rsidRPr="007D32CF">
        <w:rPr>
          <w:rFonts w:ascii="Arial" w:hAnsi="Arial" w:cs="Arial"/>
          <w:lang w:val="en-GB"/>
        </w:rPr>
        <w:t xml:space="preserve">provide </w:t>
      </w:r>
      <w:r w:rsidR="00AA611C" w:rsidRPr="007D32CF">
        <w:rPr>
          <w:rFonts w:ascii="Arial" w:hAnsi="Arial" w:cs="Arial"/>
          <w:lang w:val="en-GB"/>
        </w:rPr>
        <w:t xml:space="preserve">a </w:t>
      </w:r>
      <w:r w:rsidR="00A625E0" w:rsidRPr="007D32CF">
        <w:rPr>
          <w:rFonts w:ascii="Arial" w:hAnsi="Arial" w:cs="Arial"/>
          <w:lang w:val="en-GB"/>
        </w:rPr>
        <w:t>licen</w:t>
      </w:r>
      <w:r w:rsidR="00AA611C" w:rsidRPr="007D32CF">
        <w:rPr>
          <w:rFonts w:ascii="Arial" w:hAnsi="Arial" w:cs="Arial"/>
          <w:lang w:val="en-GB"/>
        </w:rPr>
        <w:t>c</w:t>
      </w:r>
      <w:r w:rsidR="00A625E0" w:rsidRPr="007D32CF">
        <w:rPr>
          <w:rFonts w:ascii="Arial" w:hAnsi="Arial" w:cs="Arial"/>
          <w:lang w:val="en-GB"/>
        </w:rPr>
        <w:t xml:space="preserve">e to use the </w:t>
      </w:r>
      <w:r w:rsidR="00AA611C" w:rsidRPr="007D32CF">
        <w:rPr>
          <w:rFonts w:ascii="Arial" w:hAnsi="Arial" w:cs="Arial"/>
          <w:lang w:val="en-GB"/>
        </w:rPr>
        <w:t>W</w:t>
      </w:r>
      <w:r w:rsidR="00A625E0" w:rsidRPr="007D32CF">
        <w:rPr>
          <w:rFonts w:ascii="Arial" w:hAnsi="Arial" w:cs="Arial"/>
          <w:lang w:val="en-GB"/>
        </w:rPr>
        <w:t>ork</w:t>
      </w:r>
      <w:r w:rsidR="00623DBD" w:rsidRPr="007D32CF">
        <w:rPr>
          <w:rFonts w:ascii="Arial" w:hAnsi="Arial" w:cs="Arial"/>
          <w:lang w:val="en-GB"/>
        </w:rPr>
        <w:t xml:space="preserve"> worldwide</w:t>
      </w:r>
      <w:r w:rsidR="00A625E0" w:rsidRPr="007D32CF">
        <w:rPr>
          <w:rFonts w:ascii="Arial" w:hAnsi="Arial" w:cs="Arial"/>
          <w:lang w:val="en-GB"/>
        </w:rPr>
        <w:t xml:space="preserve"> in its original, processed or modified form, as a whole or </w:t>
      </w:r>
      <w:r w:rsidR="00AA611C" w:rsidRPr="007D32CF">
        <w:rPr>
          <w:rFonts w:ascii="Arial" w:hAnsi="Arial" w:cs="Arial"/>
          <w:lang w:val="en-GB"/>
        </w:rPr>
        <w:t>in</w:t>
      </w:r>
      <w:r w:rsidR="00A625E0" w:rsidRPr="007D32CF">
        <w:rPr>
          <w:rFonts w:ascii="Arial" w:hAnsi="Arial" w:cs="Arial"/>
          <w:lang w:val="en-GB"/>
        </w:rPr>
        <w:t xml:space="preserve"> part, individually, in a set, or in connection with any other work or elements or included in collection, for the entire period of validity of copyright to each </w:t>
      </w:r>
      <w:r w:rsidR="00AA611C" w:rsidRPr="007D32CF">
        <w:rPr>
          <w:rFonts w:ascii="Arial" w:hAnsi="Arial" w:cs="Arial"/>
          <w:lang w:val="en-GB"/>
        </w:rPr>
        <w:t xml:space="preserve">of the </w:t>
      </w:r>
      <w:r w:rsidR="00A625E0" w:rsidRPr="007D32CF">
        <w:rPr>
          <w:rFonts w:ascii="Arial" w:hAnsi="Arial" w:cs="Arial"/>
          <w:lang w:val="en-GB"/>
        </w:rPr>
        <w:t>copyrighted work</w:t>
      </w:r>
      <w:r w:rsidR="00D94E16" w:rsidRPr="007D32CF">
        <w:rPr>
          <w:rFonts w:ascii="Arial" w:hAnsi="Arial" w:cs="Arial"/>
          <w:lang w:val="en-GB"/>
        </w:rPr>
        <w:t>.</w:t>
      </w:r>
    </w:p>
    <w:p w14:paraId="50B184EB" w14:textId="22D5650E" w:rsidR="00E9621B" w:rsidRPr="007D32CF" w:rsidRDefault="00E9621B" w:rsidP="00481FC0">
      <w:pPr>
        <w:pStyle w:val="Odstavecseseznamem"/>
        <w:numPr>
          <w:ilvl w:val="0"/>
          <w:numId w:val="2"/>
        </w:numPr>
        <w:jc w:val="both"/>
        <w:rPr>
          <w:rFonts w:ascii="Arial" w:hAnsi="Arial" w:cs="Arial"/>
          <w:lang w:val="en-GB"/>
        </w:rPr>
      </w:pPr>
      <w:r w:rsidRPr="007D32CF">
        <w:rPr>
          <w:rFonts w:ascii="Arial" w:hAnsi="Arial" w:cs="Arial"/>
          <w:lang w:val="en-GB"/>
        </w:rPr>
        <w:t xml:space="preserve">The Contractor shall give </w:t>
      </w:r>
      <w:r w:rsidR="00AA611C" w:rsidRPr="007D32CF">
        <w:rPr>
          <w:rFonts w:ascii="Arial" w:hAnsi="Arial" w:cs="Arial"/>
          <w:lang w:val="en-GB"/>
        </w:rPr>
        <w:t xml:space="preserve">its </w:t>
      </w:r>
      <w:r w:rsidRPr="007D32CF">
        <w:rPr>
          <w:rFonts w:ascii="Arial" w:hAnsi="Arial" w:cs="Arial"/>
          <w:lang w:val="en-GB"/>
        </w:rPr>
        <w:t>consent also to release, modif</w:t>
      </w:r>
      <w:r w:rsidR="00AA611C" w:rsidRPr="007D32CF">
        <w:rPr>
          <w:rFonts w:ascii="Arial" w:hAnsi="Arial" w:cs="Arial"/>
          <w:lang w:val="en-GB"/>
        </w:rPr>
        <w:t>y</w:t>
      </w:r>
      <w:r w:rsidRPr="007D32CF">
        <w:rPr>
          <w:rFonts w:ascii="Arial" w:hAnsi="Arial" w:cs="Arial"/>
          <w:lang w:val="en-GB"/>
        </w:rPr>
        <w:t>, elaborat</w:t>
      </w:r>
      <w:r w:rsidR="00AA611C" w:rsidRPr="007D32CF">
        <w:rPr>
          <w:rFonts w:ascii="Arial" w:hAnsi="Arial" w:cs="Arial"/>
          <w:lang w:val="en-GB"/>
        </w:rPr>
        <w:t>e</w:t>
      </w:r>
      <w:r w:rsidRPr="007D32CF">
        <w:rPr>
          <w:rFonts w:ascii="Arial" w:hAnsi="Arial" w:cs="Arial"/>
          <w:lang w:val="en-GB"/>
        </w:rPr>
        <w:t>, and translat</w:t>
      </w:r>
      <w:r w:rsidR="00AA611C" w:rsidRPr="007D32CF">
        <w:rPr>
          <w:rFonts w:ascii="Arial" w:hAnsi="Arial" w:cs="Arial"/>
          <w:lang w:val="en-GB"/>
        </w:rPr>
        <w:t>e</w:t>
      </w:r>
      <w:r w:rsidRPr="007D32CF">
        <w:rPr>
          <w:rFonts w:ascii="Arial" w:hAnsi="Arial" w:cs="Arial"/>
          <w:lang w:val="en-GB"/>
        </w:rPr>
        <w:t xml:space="preserve"> the </w:t>
      </w:r>
      <w:r w:rsidR="00AA611C" w:rsidRPr="007D32CF">
        <w:rPr>
          <w:rFonts w:ascii="Arial" w:hAnsi="Arial" w:cs="Arial"/>
          <w:lang w:val="en-GB"/>
        </w:rPr>
        <w:t>W</w:t>
      </w:r>
      <w:r w:rsidRPr="007D32CF">
        <w:rPr>
          <w:rFonts w:ascii="Arial" w:hAnsi="Arial" w:cs="Arial"/>
          <w:lang w:val="en-GB"/>
        </w:rPr>
        <w:t>or</w:t>
      </w:r>
      <w:r w:rsidR="00B45E4D" w:rsidRPr="007D32CF">
        <w:rPr>
          <w:rFonts w:ascii="Arial" w:hAnsi="Arial" w:cs="Arial"/>
          <w:lang w:val="en-GB"/>
        </w:rPr>
        <w:t>k</w:t>
      </w:r>
      <w:r w:rsidRPr="007D32CF">
        <w:rPr>
          <w:rFonts w:ascii="Arial" w:hAnsi="Arial" w:cs="Arial"/>
          <w:lang w:val="en-GB"/>
        </w:rPr>
        <w:t xml:space="preserve">, as well as to change of its name or to connect </w:t>
      </w:r>
      <w:r w:rsidR="00623DBD" w:rsidRPr="007D32CF">
        <w:rPr>
          <w:rFonts w:ascii="Arial" w:hAnsi="Arial" w:cs="Arial"/>
          <w:lang w:val="en-GB"/>
        </w:rPr>
        <w:t>the</w:t>
      </w:r>
      <w:r w:rsidRPr="007D32CF">
        <w:rPr>
          <w:rFonts w:ascii="Arial" w:hAnsi="Arial" w:cs="Arial"/>
          <w:lang w:val="en-GB"/>
        </w:rPr>
        <w:t xml:space="preserve"> </w:t>
      </w:r>
      <w:r w:rsidR="00AA611C" w:rsidRPr="007D32CF">
        <w:rPr>
          <w:rFonts w:ascii="Arial" w:hAnsi="Arial" w:cs="Arial"/>
          <w:lang w:val="en-GB"/>
        </w:rPr>
        <w:t>W</w:t>
      </w:r>
      <w:r w:rsidRPr="007D32CF">
        <w:rPr>
          <w:rFonts w:ascii="Arial" w:hAnsi="Arial" w:cs="Arial"/>
          <w:lang w:val="en-GB"/>
        </w:rPr>
        <w:t xml:space="preserve">ork with another work or to include </w:t>
      </w:r>
      <w:r w:rsidR="00623DBD" w:rsidRPr="007D32CF">
        <w:rPr>
          <w:rFonts w:ascii="Arial" w:hAnsi="Arial" w:cs="Arial"/>
          <w:lang w:val="en-GB"/>
        </w:rPr>
        <w:t>the</w:t>
      </w:r>
      <w:r w:rsidRPr="007D32CF">
        <w:rPr>
          <w:rFonts w:ascii="Arial" w:hAnsi="Arial" w:cs="Arial"/>
          <w:lang w:val="en-GB"/>
        </w:rPr>
        <w:t xml:space="preserve"> work in</w:t>
      </w:r>
      <w:r w:rsidR="00623DBD" w:rsidRPr="007D32CF">
        <w:rPr>
          <w:rFonts w:ascii="Arial" w:hAnsi="Arial" w:cs="Arial"/>
          <w:lang w:val="en-GB"/>
        </w:rPr>
        <w:t xml:space="preserve"> a</w:t>
      </w:r>
      <w:r w:rsidRPr="007D32CF">
        <w:rPr>
          <w:rFonts w:ascii="Arial" w:hAnsi="Arial" w:cs="Arial"/>
          <w:lang w:val="en-GB"/>
        </w:rPr>
        <w:t xml:space="preserve"> collection. The Client is entitled to exercise its rights itself or </w:t>
      </w:r>
      <w:r w:rsidR="00AA611C" w:rsidRPr="007D32CF">
        <w:rPr>
          <w:rFonts w:ascii="Arial" w:hAnsi="Arial" w:cs="Arial"/>
          <w:lang w:val="en-GB"/>
        </w:rPr>
        <w:t xml:space="preserve">through </w:t>
      </w:r>
      <w:r w:rsidRPr="007D32CF">
        <w:rPr>
          <w:rFonts w:ascii="Arial" w:hAnsi="Arial" w:cs="Arial"/>
          <w:lang w:val="en-GB"/>
        </w:rPr>
        <w:t>a third person.</w:t>
      </w:r>
    </w:p>
    <w:p w14:paraId="39DBA837" w14:textId="0340EEED" w:rsidR="00F36096" w:rsidRPr="007D32CF" w:rsidRDefault="00F36096" w:rsidP="00481FC0">
      <w:pPr>
        <w:pStyle w:val="Odstavecseseznamem"/>
        <w:numPr>
          <w:ilvl w:val="0"/>
          <w:numId w:val="2"/>
        </w:numPr>
        <w:jc w:val="both"/>
        <w:rPr>
          <w:rFonts w:ascii="Arial" w:hAnsi="Arial" w:cs="Arial"/>
          <w:lang w:val="en-GB"/>
        </w:rPr>
      </w:pPr>
      <w:r w:rsidRPr="007D32CF">
        <w:rPr>
          <w:rFonts w:ascii="Arial" w:hAnsi="Arial" w:cs="Arial"/>
          <w:lang w:val="en-GB"/>
        </w:rPr>
        <w:t xml:space="preserve">The Contractor declares that it is not aware of any rights of third </w:t>
      </w:r>
      <w:r w:rsidR="00AA611C" w:rsidRPr="007D32CF">
        <w:rPr>
          <w:rFonts w:ascii="Arial" w:hAnsi="Arial" w:cs="Arial"/>
          <w:lang w:val="en-GB"/>
        </w:rPr>
        <w:t xml:space="preserve">parties </w:t>
      </w:r>
      <w:r w:rsidRPr="007D32CF">
        <w:rPr>
          <w:rFonts w:ascii="Arial" w:hAnsi="Arial" w:cs="Arial"/>
          <w:lang w:val="en-GB"/>
        </w:rPr>
        <w:t>relat</w:t>
      </w:r>
      <w:r w:rsidR="00AA611C" w:rsidRPr="007D32CF">
        <w:rPr>
          <w:rFonts w:ascii="Arial" w:hAnsi="Arial" w:cs="Arial"/>
          <w:lang w:val="en-GB"/>
        </w:rPr>
        <w:t>ed</w:t>
      </w:r>
      <w:r w:rsidRPr="007D32CF">
        <w:rPr>
          <w:rFonts w:ascii="Arial" w:hAnsi="Arial" w:cs="Arial"/>
          <w:lang w:val="en-GB"/>
        </w:rPr>
        <w:t xml:space="preserve"> to any subject of intellectual property within the meaning of this </w:t>
      </w:r>
      <w:r w:rsidR="00D025DB" w:rsidRPr="007D32CF">
        <w:rPr>
          <w:rFonts w:ascii="Arial" w:hAnsi="Arial" w:cs="Arial"/>
          <w:lang w:val="en-GB"/>
        </w:rPr>
        <w:t>Agreement</w:t>
      </w:r>
      <w:r w:rsidRPr="007D32CF">
        <w:rPr>
          <w:rFonts w:ascii="Arial" w:hAnsi="Arial" w:cs="Arial"/>
          <w:lang w:val="en-GB"/>
        </w:rPr>
        <w:t xml:space="preserve">. The Contractor </w:t>
      </w:r>
      <w:r w:rsidR="00AA611C" w:rsidRPr="007D32CF">
        <w:rPr>
          <w:rFonts w:ascii="Arial" w:hAnsi="Arial" w:cs="Arial"/>
          <w:lang w:val="en-GB"/>
        </w:rPr>
        <w:t xml:space="preserve">guarantees </w:t>
      </w:r>
      <w:r w:rsidRPr="007D32CF">
        <w:rPr>
          <w:rFonts w:ascii="Arial" w:hAnsi="Arial" w:cs="Arial"/>
          <w:lang w:val="en-GB"/>
        </w:rPr>
        <w:t xml:space="preserve"> that the rights provided to the Client, are not and </w:t>
      </w:r>
      <w:r w:rsidR="00AA611C" w:rsidRPr="007D32CF">
        <w:rPr>
          <w:rFonts w:ascii="Arial" w:hAnsi="Arial" w:cs="Arial"/>
          <w:lang w:val="en-GB"/>
        </w:rPr>
        <w:t xml:space="preserve">will not </w:t>
      </w:r>
      <w:r w:rsidRPr="007D32CF">
        <w:rPr>
          <w:rFonts w:ascii="Arial" w:hAnsi="Arial" w:cs="Arial"/>
          <w:lang w:val="en-GB"/>
        </w:rPr>
        <w:t xml:space="preserve">be in any way territorially or temporally limited, in particular not in its content or quantity. In case the Contractor breaches the obligations under this </w:t>
      </w:r>
      <w:r w:rsidR="00623DBD" w:rsidRPr="007D32CF">
        <w:rPr>
          <w:rFonts w:ascii="Arial" w:hAnsi="Arial" w:cs="Arial"/>
          <w:lang w:val="en-GB"/>
        </w:rPr>
        <w:t>paragraph</w:t>
      </w:r>
      <w:r w:rsidRPr="007D32CF">
        <w:rPr>
          <w:rFonts w:ascii="Arial" w:hAnsi="Arial" w:cs="Arial"/>
          <w:lang w:val="en-GB"/>
        </w:rPr>
        <w:t xml:space="preserve">, the Client is entitled to claim damages arising from </w:t>
      </w:r>
      <w:r w:rsidR="00AA611C" w:rsidRPr="007D32CF">
        <w:rPr>
          <w:rFonts w:ascii="Arial" w:hAnsi="Arial" w:cs="Arial"/>
          <w:lang w:val="en-GB"/>
        </w:rPr>
        <w:t xml:space="preserve">such a </w:t>
      </w:r>
      <w:r w:rsidRPr="007D32CF">
        <w:rPr>
          <w:rFonts w:ascii="Arial" w:hAnsi="Arial" w:cs="Arial"/>
          <w:lang w:val="en-GB"/>
        </w:rPr>
        <w:t>breach.</w:t>
      </w:r>
    </w:p>
    <w:p w14:paraId="49CAC4D6" w14:textId="77777777" w:rsidR="003855F1" w:rsidRPr="007D32CF" w:rsidRDefault="003855F1" w:rsidP="003855F1">
      <w:pPr>
        <w:jc w:val="center"/>
        <w:rPr>
          <w:rFonts w:ascii="Arial" w:hAnsi="Arial" w:cs="Arial"/>
          <w:b/>
          <w:bCs/>
          <w:lang w:val="en-GB"/>
        </w:rPr>
      </w:pPr>
    </w:p>
    <w:p w14:paraId="3281F2D8" w14:textId="7D58914A" w:rsidR="00222526" w:rsidRPr="007D32CF" w:rsidRDefault="00222526" w:rsidP="003855F1">
      <w:pPr>
        <w:jc w:val="center"/>
        <w:rPr>
          <w:rFonts w:ascii="Arial" w:hAnsi="Arial" w:cs="Arial"/>
          <w:b/>
          <w:bCs/>
          <w:lang w:val="en-GB"/>
        </w:rPr>
      </w:pPr>
      <w:r w:rsidRPr="007D32CF">
        <w:rPr>
          <w:rFonts w:ascii="Arial" w:hAnsi="Arial" w:cs="Arial"/>
          <w:b/>
          <w:bCs/>
          <w:lang w:val="en-GB"/>
        </w:rPr>
        <w:t xml:space="preserve">IV. </w:t>
      </w:r>
      <w:r w:rsidR="00B45E4D" w:rsidRPr="007D32CF">
        <w:rPr>
          <w:rFonts w:ascii="Arial" w:hAnsi="Arial" w:cs="Arial"/>
          <w:b/>
          <w:bCs/>
          <w:lang w:val="en-GB"/>
        </w:rPr>
        <w:t>Deadlines</w:t>
      </w:r>
      <w:r w:rsidR="009F3260" w:rsidRPr="007D32CF">
        <w:rPr>
          <w:rFonts w:ascii="Arial" w:hAnsi="Arial" w:cs="Arial"/>
          <w:b/>
          <w:bCs/>
          <w:lang w:val="en-GB"/>
        </w:rPr>
        <w:t xml:space="preserve"> and Delivery Conditions</w:t>
      </w:r>
    </w:p>
    <w:p w14:paraId="628AA385" w14:textId="55508837" w:rsidR="00BA52E9" w:rsidRPr="007D32CF" w:rsidRDefault="0024491B" w:rsidP="00481FC0">
      <w:pPr>
        <w:pStyle w:val="Odstavecseseznamem"/>
        <w:numPr>
          <w:ilvl w:val="0"/>
          <w:numId w:val="3"/>
        </w:numPr>
        <w:jc w:val="both"/>
        <w:rPr>
          <w:rFonts w:ascii="Arial" w:hAnsi="Arial" w:cs="Arial"/>
          <w:lang w:val="en-GB"/>
        </w:rPr>
      </w:pPr>
      <w:r w:rsidRPr="007D32CF">
        <w:rPr>
          <w:rFonts w:ascii="Arial" w:hAnsi="Arial" w:cs="Arial"/>
          <w:lang w:val="en-GB"/>
        </w:rPr>
        <w:t xml:space="preserve">The </w:t>
      </w:r>
      <w:r w:rsidR="009D0645" w:rsidRPr="007D32CF">
        <w:rPr>
          <w:rFonts w:ascii="Arial" w:hAnsi="Arial" w:cs="Arial"/>
          <w:lang w:val="en-GB"/>
        </w:rPr>
        <w:t xml:space="preserve">Contractor is obliged to finish and </w:t>
      </w:r>
      <w:r w:rsidR="002E7BEC" w:rsidRPr="007D32CF">
        <w:rPr>
          <w:rFonts w:ascii="Arial" w:hAnsi="Arial" w:cs="Arial"/>
          <w:lang w:val="en-GB"/>
        </w:rPr>
        <w:t>submit</w:t>
      </w:r>
      <w:r w:rsidR="003576CD" w:rsidRPr="007D32CF">
        <w:rPr>
          <w:rFonts w:ascii="Arial" w:hAnsi="Arial" w:cs="Arial"/>
          <w:lang w:val="en-GB"/>
        </w:rPr>
        <w:t xml:space="preserve"> </w:t>
      </w:r>
      <w:r w:rsidR="00AA611C" w:rsidRPr="007D32CF">
        <w:rPr>
          <w:rFonts w:ascii="Arial" w:hAnsi="Arial" w:cs="Arial"/>
          <w:lang w:val="en-GB"/>
        </w:rPr>
        <w:t>the Work</w:t>
      </w:r>
      <w:r w:rsidR="00B65BDA" w:rsidRPr="007D32CF">
        <w:rPr>
          <w:rFonts w:ascii="Arial" w:hAnsi="Arial" w:cs="Arial"/>
          <w:lang w:val="en-GB"/>
        </w:rPr>
        <w:t xml:space="preserve"> t</w:t>
      </w:r>
      <w:r w:rsidR="00681A85" w:rsidRPr="007D32CF">
        <w:rPr>
          <w:rFonts w:ascii="Arial" w:hAnsi="Arial" w:cs="Arial"/>
          <w:lang w:val="en-GB"/>
        </w:rPr>
        <w:t>hrough</w:t>
      </w:r>
      <w:r w:rsidR="007B2249" w:rsidRPr="007D32CF">
        <w:rPr>
          <w:rFonts w:ascii="Arial" w:hAnsi="Arial" w:cs="Arial"/>
          <w:lang w:val="en-GB"/>
        </w:rPr>
        <w:t xml:space="preserve"> </w:t>
      </w:r>
      <w:r w:rsidR="00AA611C" w:rsidRPr="007D32CF">
        <w:rPr>
          <w:rFonts w:ascii="Arial" w:hAnsi="Arial" w:cs="Arial"/>
          <w:lang w:val="en-GB"/>
        </w:rPr>
        <w:t xml:space="preserve">a </w:t>
      </w:r>
      <w:r w:rsidR="007B2249" w:rsidRPr="007D32CF">
        <w:rPr>
          <w:rFonts w:ascii="Arial" w:hAnsi="Arial" w:cs="Arial"/>
          <w:lang w:val="en-GB"/>
        </w:rPr>
        <w:t xml:space="preserve">cloud of the GENDERACTION project, file called „video tender“ </w:t>
      </w:r>
      <w:r w:rsidR="00AA611C" w:rsidRPr="007D32CF">
        <w:rPr>
          <w:rFonts w:ascii="Arial" w:hAnsi="Arial" w:cs="Arial"/>
          <w:lang w:val="en-GB"/>
        </w:rPr>
        <w:t xml:space="preserve">at </w:t>
      </w:r>
      <w:hyperlink r:id="rId8" w:history="1">
        <w:r w:rsidR="004955D0" w:rsidRPr="007D32CF">
          <w:rPr>
            <w:rStyle w:val="Hypertextovodkaz"/>
            <w:rFonts w:ascii="Arial" w:hAnsi="Arial" w:cs="Arial"/>
            <w:lang w:val="en-GB"/>
          </w:rPr>
          <w:t>https://soudrive.soc.cas.cz/index.php/s/DpYb3CPJEoFwQbx</w:t>
        </w:r>
      </w:hyperlink>
      <w:r w:rsidR="004955D0" w:rsidRPr="007D32CF">
        <w:rPr>
          <w:rFonts w:ascii="Arial" w:hAnsi="Arial" w:cs="Arial"/>
          <w:lang w:val="en-GB"/>
        </w:rPr>
        <w:t xml:space="preserve"> </w:t>
      </w:r>
      <w:r w:rsidR="00170EAD" w:rsidRPr="007D32CF">
        <w:rPr>
          <w:rFonts w:ascii="Arial" w:hAnsi="Arial" w:cs="Arial"/>
          <w:lang w:val="en-GB"/>
        </w:rPr>
        <w:t xml:space="preserve">by the </w:t>
      </w:r>
      <w:r w:rsidR="00AA611C" w:rsidRPr="007D32CF">
        <w:rPr>
          <w:rFonts w:ascii="Arial" w:hAnsi="Arial" w:cs="Arial"/>
          <w:lang w:val="en-GB"/>
        </w:rPr>
        <w:t xml:space="preserve">stipulated </w:t>
      </w:r>
      <w:r w:rsidR="00170EAD" w:rsidRPr="007D32CF">
        <w:rPr>
          <w:rFonts w:ascii="Arial" w:hAnsi="Arial" w:cs="Arial"/>
          <w:lang w:val="en-GB"/>
        </w:rPr>
        <w:t>deadline of 18 December 2020, 12:00 CET.</w:t>
      </w:r>
    </w:p>
    <w:p w14:paraId="70BC0F40" w14:textId="3CEB3742" w:rsidR="001D6F00" w:rsidRPr="007D32CF" w:rsidRDefault="003875C8" w:rsidP="00481FC0">
      <w:pPr>
        <w:pStyle w:val="Odstavecseseznamem"/>
        <w:numPr>
          <w:ilvl w:val="0"/>
          <w:numId w:val="3"/>
        </w:numPr>
        <w:jc w:val="both"/>
        <w:rPr>
          <w:rFonts w:ascii="Arial" w:hAnsi="Arial" w:cs="Arial"/>
          <w:lang w:val="en-GB"/>
        </w:rPr>
      </w:pPr>
      <w:r w:rsidRPr="007D32CF">
        <w:rPr>
          <w:rFonts w:ascii="Arial" w:hAnsi="Arial" w:cs="Arial"/>
          <w:lang w:val="en-GB"/>
        </w:rPr>
        <w:t xml:space="preserve">Each </w:t>
      </w:r>
      <w:r w:rsidR="003576CD" w:rsidRPr="007D32CF">
        <w:rPr>
          <w:rFonts w:ascii="Arial" w:hAnsi="Arial" w:cs="Arial"/>
          <w:lang w:val="en-GB"/>
        </w:rPr>
        <w:t>work</w:t>
      </w:r>
      <w:r w:rsidRPr="007D32CF">
        <w:rPr>
          <w:rFonts w:ascii="Arial" w:hAnsi="Arial" w:cs="Arial"/>
          <w:lang w:val="en-GB"/>
        </w:rPr>
        <w:t xml:space="preserve"> shall be deemed to have been fully completed once </w:t>
      </w:r>
      <w:r w:rsidR="00631686" w:rsidRPr="007D32CF">
        <w:rPr>
          <w:rFonts w:ascii="Arial" w:hAnsi="Arial" w:cs="Arial"/>
          <w:lang w:val="en-GB"/>
        </w:rPr>
        <w:t xml:space="preserve">submitted and approved by </w:t>
      </w:r>
      <w:r w:rsidR="009F3260" w:rsidRPr="007D32CF">
        <w:rPr>
          <w:rFonts w:ascii="Arial" w:hAnsi="Arial" w:cs="Arial"/>
          <w:lang w:val="en-GB"/>
        </w:rPr>
        <w:t xml:space="preserve">the </w:t>
      </w:r>
      <w:r w:rsidR="00631686" w:rsidRPr="007D32CF">
        <w:rPr>
          <w:rFonts w:ascii="Arial" w:hAnsi="Arial" w:cs="Arial"/>
          <w:lang w:val="en-GB"/>
        </w:rPr>
        <w:t>Client via email.</w:t>
      </w:r>
    </w:p>
    <w:p w14:paraId="3E18E15D" w14:textId="4F4AA36F" w:rsidR="00DF4DE0" w:rsidRPr="007D32CF" w:rsidRDefault="00BA68C7" w:rsidP="00481FC0">
      <w:pPr>
        <w:pStyle w:val="Odstavecseseznamem"/>
        <w:numPr>
          <w:ilvl w:val="0"/>
          <w:numId w:val="3"/>
        </w:numPr>
        <w:jc w:val="both"/>
        <w:rPr>
          <w:rFonts w:ascii="Arial" w:hAnsi="Arial" w:cs="Arial"/>
          <w:lang w:val="en-GB"/>
        </w:rPr>
      </w:pPr>
      <w:r w:rsidRPr="007D32CF">
        <w:rPr>
          <w:rFonts w:ascii="Arial" w:hAnsi="Arial" w:cs="Arial"/>
          <w:lang w:val="en-GB"/>
        </w:rPr>
        <w:t xml:space="preserve">In the event the Contractor is in delay with </w:t>
      </w:r>
      <w:r w:rsidR="00AA611C" w:rsidRPr="007D32CF">
        <w:rPr>
          <w:rFonts w:ascii="Arial" w:hAnsi="Arial" w:cs="Arial"/>
          <w:lang w:val="en-GB"/>
        </w:rPr>
        <w:t xml:space="preserve">the </w:t>
      </w:r>
      <w:r w:rsidRPr="007D32CF">
        <w:rPr>
          <w:rFonts w:ascii="Arial" w:hAnsi="Arial" w:cs="Arial"/>
          <w:lang w:val="en-GB"/>
        </w:rPr>
        <w:t xml:space="preserve">execution </w:t>
      </w:r>
      <w:r w:rsidR="00AA611C" w:rsidRPr="007D32CF">
        <w:rPr>
          <w:rFonts w:ascii="Arial" w:hAnsi="Arial" w:cs="Arial"/>
          <w:lang w:val="en-GB"/>
        </w:rPr>
        <w:t xml:space="preserve">of the Work </w:t>
      </w:r>
      <w:r w:rsidRPr="007D32CF">
        <w:rPr>
          <w:rFonts w:ascii="Arial" w:hAnsi="Arial" w:cs="Arial"/>
          <w:lang w:val="en-GB"/>
        </w:rPr>
        <w:t>and fails</w:t>
      </w:r>
      <w:r w:rsidR="001C7571" w:rsidRPr="007D32CF">
        <w:rPr>
          <w:rFonts w:ascii="Arial" w:hAnsi="Arial" w:cs="Arial"/>
          <w:lang w:val="en-GB"/>
        </w:rPr>
        <w:t xml:space="preserve"> to submit </w:t>
      </w:r>
      <w:r w:rsidR="00AA611C" w:rsidRPr="007D32CF">
        <w:rPr>
          <w:rFonts w:ascii="Arial" w:hAnsi="Arial" w:cs="Arial"/>
          <w:lang w:val="en-GB"/>
        </w:rPr>
        <w:t xml:space="preserve">the Work </w:t>
      </w:r>
      <w:r w:rsidR="001C7571" w:rsidRPr="007D32CF">
        <w:rPr>
          <w:rFonts w:ascii="Arial" w:hAnsi="Arial" w:cs="Arial"/>
          <w:lang w:val="en-GB"/>
        </w:rPr>
        <w:t xml:space="preserve">according to </w:t>
      </w:r>
      <w:r w:rsidR="009F3260" w:rsidRPr="007D32CF">
        <w:rPr>
          <w:rFonts w:ascii="Arial" w:hAnsi="Arial" w:cs="Arial"/>
          <w:lang w:val="en-GB"/>
        </w:rPr>
        <w:t xml:space="preserve">the </w:t>
      </w:r>
      <w:r w:rsidR="001C7571" w:rsidRPr="007D32CF">
        <w:rPr>
          <w:rFonts w:ascii="Arial" w:hAnsi="Arial" w:cs="Arial"/>
          <w:lang w:val="en-GB"/>
        </w:rPr>
        <w:t>schedule</w:t>
      </w:r>
      <w:r w:rsidR="00A92324" w:rsidRPr="007D32CF">
        <w:rPr>
          <w:rFonts w:ascii="Arial" w:hAnsi="Arial" w:cs="Arial"/>
          <w:lang w:val="en-GB"/>
        </w:rPr>
        <w:t xml:space="preserve"> specified in </w:t>
      </w:r>
      <w:r w:rsidR="001A5C6A" w:rsidRPr="007D32CF">
        <w:rPr>
          <w:rFonts w:ascii="Arial" w:hAnsi="Arial" w:cs="Arial"/>
          <w:lang w:val="en-GB"/>
        </w:rPr>
        <w:t>Section</w:t>
      </w:r>
      <w:r w:rsidR="00A92324" w:rsidRPr="007D32CF">
        <w:rPr>
          <w:rFonts w:ascii="Arial" w:hAnsi="Arial" w:cs="Arial"/>
          <w:lang w:val="en-GB"/>
        </w:rPr>
        <w:t xml:space="preserve"> 1 of this </w:t>
      </w:r>
      <w:r w:rsidR="001A5C6A" w:rsidRPr="007D32CF">
        <w:rPr>
          <w:rFonts w:ascii="Arial" w:hAnsi="Arial" w:cs="Arial"/>
          <w:lang w:val="en-GB"/>
        </w:rPr>
        <w:t>Article</w:t>
      </w:r>
      <w:r w:rsidRPr="007D32CF">
        <w:rPr>
          <w:rFonts w:ascii="Arial" w:hAnsi="Arial" w:cs="Arial"/>
          <w:lang w:val="en-GB"/>
        </w:rPr>
        <w:t>, the Contractor shall be obliged to pay the Client a contractual</w:t>
      </w:r>
      <w:r w:rsidR="001C7571" w:rsidRPr="007D32CF">
        <w:rPr>
          <w:rFonts w:ascii="Arial" w:hAnsi="Arial" w:cs="Arial"/>
          <w:lang w:val="en-GB"/>
        </w:rPr>
        <w:t xml:space="preserve"> </w:t>
      </w:r>
      <w:r w:rsidR="00AA611C" w:rsidRPr="007D32CF">
        <w:rPr>
          <w:rFonts w:ascii="Arial" w:hAnsi="Arial" w:cs="Arial"/>
          <w:lang w:val="en-GB"/>
        </w:rPr>
        <w:t xml:space="preserve">fine </w:t>
      </w:r>
      <w:r w:rsidRPr="007D32CF">
        <w:rPr>
          <w:rFonts w:ascii="Arial" w:hAnsi="Arial" w:cs="Arial"/>
          <w:lang w:val="en-GB"/>
        </w:rPr>
        <w:t xml:space="preserve">in </w:t>
      </w:r>
      <w:r w:rsidR="00AA611C" w:rsidRPr="007D32CF">
        <w:rPr>
          <w:rFonts w:ascii="Arial" w:hAnsi="Arial" w:cs="Arial"/>
          <w:lang w:val="en-GB"/>
        </w:rPr>
        <w:t xml:space="preserve">an </w:t>
      </w:r>
      <w:r w:rsidRPr="007D32CF">
        <w:rPr>
          <w:rFonts w:ascii="Arial" w:hAnsi="Arial" w:cs="Arial"/>
          <w:lang w:val="en-GB"/>
        </w:rPr>
        <w:t>amount of 0.</w:t>
      </w:r>
      <w:r w:rsidR="00D30D2D" w:rsidRPr="007D32CF">
        <w:rPr>
          <w:rFonts w:ascii="Arial" w:hAnsi="Arial" w:cs="Arial"/>
          <w:lang w:val="en-GB"/>
        </w:rPr>
        <w:t>0</w:t>
      </w:r>
      <w:r w:rsidR="00C84FDD" w:rsidRPr="007D32CF">
        <w:rPr>
          <w:rFonts w:ascii="Arial" w:hAnsi="Arial" w:cs="Arial"/>
          <w:lang w:val="en-GB"/>
        </w:rPr>
        <w:t>5</w:t>
      </w:r>
      <w:r w:rsidRPr="007D32CF">
        <w:rPr>
          <w:rFonts w:ascii="Arial" w:hAnsi="Arial" w:cs="Arial"/>
          <w:lang w:val="en-GB"/>
        </w:rPr>
        <w:t xml:space="preserve">% from the </w:t>
      </w:r>
      <w:r w:rsidR="00AA611C" w:rsidRPr="007D32CF">
        <w:rPr>
          <w:rFonts w:ascii="Arial" w:hAnsi="Arial" w:cs="Arial"/>
          <w:lang w:val="en-GB"/>
        </w:rPr>
        <w:t xml:space="preserve">bid </w:t>
      </w:r>
      <w:r w:rsidR="006F26C0" w:rsidRPr="007D32CF">
        <w:rPr>
          <w:rFonts w:ascii="Arial" w:hAnsi="Arial" w:cs="Arial"/>
          <w:lang w:val="en-GB"/>
        </w:rPr>
        <w:t>p</w:t>
      </w:r>
      <w:r w:rsidRPr="007D32CF">
        <w:rPr>
          <w:rFonts w:ascii="Arial" w:hAnsi="Arial" w:cs="Arial"/>
          <w:lang w:val="en-GB"/>
        </w:rPr>
        <w:t>rice for each day of delay</w:t>
      </w:r>
      <w:r w:rsidR="006A25AE" w:rsidRPr="007D32CF">
        <w:rPr>
          <w:rFonts w:ascii="Arial" w:hAnsi="Arial" w:cs="Arial"/>
          <w:lang w:val="en-GB"/>
        </w:rPr>
        <w:t xml:space="preserve"> with submission of </w:t>
      </w:r>
      <w:r w:rsidR="00AA611C" w:rsidRPr="007D32CF">
        <w:rPr>
          <w:rFonts w:ascii="Arial" w:hAnsi="Arial" w:cs="Arial"/>
          <w:lang w:val="en-GB"/>
        </w:rPr>
        <w:t>the W</w:t>
      </w:r>
      <w:r w:rsidR="00C20B92" w:rsidRPr="007D32CF">
        <w:rPr>
          <w:rFonts w:ascii="Arial" w:hAnsi="Arial" w:cs="Arial"/>
          <w:lang w:val="en-GB"/>
        </w:rPr>
        <w:t>ork</w:t>
      </w:r>
      <w:r w:rsidRPr="007D32CF">
        <w:rPr>
          <w:rFonts w:ascii="Arial" w:hAnsi="Arial" w:cs="Arial"/>
          <w:lang w:val="en-GB"/>
        </w:rPr>
        <w:t>.</w:t>
      </w:r>
    </w:p>
    <w:p w14:paraId="6B81064A" w14:textId="7F4F276D" w:rsidR="00407EB5" w:rsidRPr="007D32CF" w:rsidRDefault="00407EB5" w:rsidP="00481FC0">
      <w:pPr>
        <w:pStyle w:val="Odstavecseseznamem"/>
        <w:numPr>
          <w:ilvl w:val="0"/>
          <w:numId w:val="3"/>
        </w:numPr>
        <w:jc w:val="both"/>
        <w:rPr>
          <w:rFonts w:ascii="Arial" w:hAnsi="Arial" w:cs="Arial"/>
          <w:lang w:val="en-GB"/>
        </w:rPr>
      </w:pPr>
      <w:r w:rsidRPr="007D32CF">
        <w:rPr>
          <w:rFonts w:ascii="Arial" w:hAnsi="Arial" w:cs="Arial"/>
          <w:lang w:val="en-GB"/>
        </w:rPr>
        <w:t xml:space="preserve">The </w:t>
      </w:r>
      <w:r w:rsidR="002658DF" w:rsidRPr="007D32CF">
        <w:rPr>
          <w:rFonts w:ascii="Arial" w:hAnsi="Arial" w:cs="Arial"/>
          <w:lang w:val="en-GB"/>
        </w:rPr>
        <w:t>Client</w:t>
      </w:r>
      <w:r w:rsidRPr="007D32CF">
        <w:rPr>
          <w:rFonts w:ascii="Arial" w:hAnsi="Arial" w:cs="Arial"/>
          <w:lang w:val="en-GB"/>
        </w:rPr>
        <w:t xml:space="preserve"> is entitled to terminate this Agre</w:t>
      </w:r>
      <w:r w:rsidR="002658DF" w:rsidRPr="007D32CF">
        <w:rPr>
          <w:rFonts w:ascii="Arial" w:hAnsi="Arial" w:cs="Arial"/>
          <w:lang w:val="en-GB"/>
        </w:rPr>
        <w:t>ement in the event the Contractor</w:t>
      </w:r>
      <w:r w:rsidR="003A7EAE" w:rsidRPr="007D32CF">
        <w:rPr>
          <w:rFonts w:ascii="Arial" w:hAnsi="Arial" w:cs="Arial"/>
          <w:lang w:val="en-GB"/>
        </w:rPr>
        <w:t xml:space="preserve"> is in delay with</w:t>
      </w:r>
      <w:r w:rsidR="00A92324" w:rsidRPr="007D32CF">
        <w:rPr>
          <w:rFonts w:ascii="Arial" w:hAnsi="Arial" w:cs="Arial"/>
          <w:lang w:val="en-GB"/>
        </w:rPr>
        <w:t xml:space="preserve"> a </w:t>
      </w:r>
      <w:r w:rsidR="000033CA" w:rsidRPr="007D32CF">
        <w:rPr>
          <w:rFonts w:ascii="Arial" w:hAnsi="Arial" w:cs="Arial"/>
          <w:lang w:val="en-GB"/>
        </w:rPr>
        <w:t xml:space="preserve">submission of </w:t>
      </w:r>
      <w:r w:rsidR="001A5C6A" w:rsidRPr="007D32CF">
        <w:rPr>
          <w:rFonts w:ascii="Arial" w:hAnsi="Arial" w:cs="Arial"/>
          <w:lang w:val="en-GB"/>
        </w:rPr>
        <w:t>the Work for more</w:t>
      </w:r>
      <w:r w:rsidR="000033CA" w:rsidRPr="007D32CF">
        <w:rPr>
          <w:rFonts w:ascii="Arial" w:hAnsi="Arial" w:cs="Arial"/>
          <w:lang w:val="en-GB"/>
        </w:rPr>
        <w:t xml:space="preserve"> than </w:t>
      </w:r>
      <w:r w:rsidR="001A5C6A" w:rsidRPr="007D32CF">
        <w:rPr>
          <w:rFonts w:ascii="Arial" w:hAnsi="Arial" w:cs="Arial"/>
          <w:lang w:val="en-GB"/>
        </w:rPr>
        <w:t>one</w:t>
      </w:r>
      <w:r w:rsidR="000033CA" w:rsidRPr="007D32CF">
        <w:rPr>
          <w:rFonts w:ascii="Arial" w:hAnsi="Arial" w:cs="Arial"/>
          <w:lang w:val="en-GB"/>
        </w:rPr>
        <w:t xml:space="preserve"> month.</w:t>
      </w:r>
    </w:p>
    <w:p w14:paraId="0F2CB0F8" w14:textId="77777777" w:rsidR="003855F1" w:rsidRPr="007D32CF" w:rsidRDefault="003855F1" w:rsidP="003855F1">
      <w:pPr>
        <w:jc w:val="center"/>
        <w:rPr>
          <w:rFonts w:ascii="Arial" w:hAnsi="Arial" w:cs="Arial"/>
          <w:b/>
          <w:bCs/>
          <w:lang w:val="en-GB"/>
        </w:rPr>
      </w:pPr>
    </w:p>
    <w:p w14:paraId="1A5FCB14" w14:textId="47A48FC7" w:rsidR="00C3231B" w:rsidRPr="007D32CF" w:rsidRDefault="00C3231B" w:rsidP="003855F1">
      <w:pPr>
        <w:jc w:val="center"/>
        <w:rPr>
          <w:rFonts w:ascii="Arial" w:hAnsi="Arial" w:cs="Arial"/>
          <w:b/>
          <w:bCs/>
          <w:lang w:val="en-GB"/>
        </w:rPr>
      </w:pPr>
      <w:r w:rsidRPr="007D32CF">
        <w:rPr>
          <w:rFonts w:ascii="Arial" w:hAnsi="Arial" w:cs="Arial"/>
          <w:b/>
          <w:bCs/>
          <w:lang w:val="en-GB"/>
        </w:rPr>
        <w:t>V. Payment Terms</w:t>
      </w:r>
    </w:p>
    <w:p w14:paraId="379CCB9A" w14:textId="4FCD5122" w:rsidR="00C3231B" w:rsidRPr="007D32CF" w:rsidRDefault="00C86AFC" w:rsidP="00481FC0">
      <w:pPr>
        <w:pStyle w:val="Odstavecseseznamem"/>
        <w:numPr>
          <w:ilvl w:val="0"/>
          <w:numId w:val="4"/>
        </w:numPr>
        <w:jc w:val="both"/>
        <w:rPr>
          <w:rFonts w:ascii="Arial" w:hAnsi="Arial" w:cs="Arial"/>
          <w:lang w:val="en-GB"/>
        </w:rPr>
      </w:pPr>
      <w:r w:rsidRPr="007D32CF">
        <w:rPr>
          <w:rFonts w:ascii="Arial" w:hAnsi="Arial" w:cs="Arial"/>
          <w:lang w:val="en-GB"/>
        </w:rPr>
        <w:t>The</w:t>
      </w:r>
      <w:r w:rsidR="006803BB" w:rsidRPr="007D32CF">
        <w:rPr>
          <w:rFonts w:ascii="Arial" w:hAnsi="Arial" w:cs="Arial"/>
          <w:lang w:val="en-GB"/>
        </w:rPr>
        <w:t xml:space="preserve"> final</w:t>
      </w:r>
      <w:r w:rsidRPr="007D32CF">
        <w:rPr>
          <w:rFonts w:ascii="Arial" w:hAnsi="Arial" w:cs="Arial"/>
          <w:lang w:val="en-GB"/>
        </w:rPr>
        <w:t xml:space="preserve"> price </w:t>
      </w:r>
      <w:r w:rsidR="006803BB" w:rsidRPr="007D32CF">
        <w:rPr>
          <w:rFonts w:ascii="Arial" w:hAnsi="Arial" w:cs="Arial"/>
          <w:lang w:val="en-GB"/>
        </w:rPr>
        <w:t xml:space="preserve">for the execution of the </w:t>
      </w:r>
      <w:r w:rsidR="0080336A" w:rsidRPr="007D32CF">
        <w:rPr>
          <w:rFonts w:ascii="Arial" w:hAnsi="Arial" w:cs="Arial"/>
          <w:lang w:val="en-GB"/>
        </w:rPr>
        <w:t>work</w:t>
      </w:r>
      <w:r w:rsidR="00C20B92" w:rsidRPr="007D32CF">
        <w:rPr>
          <w:rFonts w:ascii="Arial" w:hAnsi="Arial" w:cs="Arial"/>
          <w:lang w:val="en-GB"/>
        </w:rPr>
        <w:t>s</w:t>
      </w:r>
      <w:r w:rsidR="006803BB" w:rsidRPr="007D32CF">
        <w:rPr>
          <w:rFonts w:ascii="Arial" w:hAnsi="Arial" w:cs="Arial"/>
          <w:lang w:val="en-GB"/>
        </w:rPr>
        <w:t xml:space="preserve"> and providing licen</w:t>
      </w:r>
      <w:r w:rsidR="001A5C6A" w:rsidRPr="007D32CF">
        <w:rPr>
          <w:rFonts w:ascii="Arial" w:hAnsi="Arial" w:cs="Arial"/>
          <w:lang w:val="en-GB"/>
        </w:rPr>
        <w:t>c</w:t>
      </w:r>
      <w:r w:rsidR="006803BB" w:rsidRPr="007D32CF">
        <w:rPr>
          <w:rFonts w:ascii="Arial" w:hAnsi="Arial" w:cs="Arial"/>
          <w:lang w:val="en-GB"/>
        </w:rPr>
        <w:t xml:space="preserve">e according to </w:t>
      </w:r>
      <w:r w:rsidR="001A5C6A" w:rsidRPr="007D32CF">
        <w:rPr>
          <w:rFonts w:ascii="Arial" w:hAnsi="Arial" w:cs="Arial"/>
          <w:lang w:val="en-GB"/>
        </w:rPr>
        <w:t>Article</w:t>
      </w:r>
      <w:r w:rsidR="00564970" w:rsidRPr="007D32CF">
        <w:rPr>
          <w:rFonts w:ascii="Arial" w:hAnsi="Arial" w:cs="Arial"/>
          <w:lang w:val="en-GB"/>
        </w:rPr>
        <w:t xml:space="preserve"> </w:t>
      </w:r>
      <w:r w:rsidR="003576CD" w:rsidRPr="007D32CF">
        <w:rPr>
          <w:rFonts w:ascii="Arial" w:hAnsi="Arial" w:cs="Arial"/>
          <w:lang w:val="en-GB"/>
        </w:rPr>
        <w:t>III</w:t>
      </w:r>
      <w:r w:rsidR="006803BB" w:rsidRPr="007D32CF">
        <w:rPr>
          <w:rFonts w:ascii="Arial" w:hAnsi="Arial" w:cs="Arial"/>
          <w:lang w:val="en-GB"/>
        </w:rPr>
        <w:t xml:space="preserve"> </w:t>
      </w:r>
      <w:r w:rsidRPr="007D32CF">
        <w:rPr>
          <w:rFonts w:ascii="Arial" w:hAnsi="Arial" w:cs="Arial"/>
          <w:lang w:val="en-GB"/>
        </w:rPr>
        <w:t xml:space="preserve">is EUR </w:t>
      </w:r>
      <w:r w:rsidRPr="007D32CF">
        <w:rPr>
          <w:rFonts w:ascii="Arial" w:hAnsi="Arial" w:cs="Arial"/>
          <w:highlight w:val="yellow"/>
          <w:lang w:val="en-GB"/>
        </w:rPr>
        <w:t>…..</w:t>
      </w:r>
      <w:r w:rsidRPr="007D32CF">
        <w:rPr>
          <w:rFonts w:ascii="Arial" w:hAnsi="Arial" w:cs="Arial"/>
          <w:lang w:val="en-GB"/>
        </w:rPr>
        <w:t xml:space="preserve"> </w:t>
      </w:r>
      <w:r w:rsidR="0080336A" w:rsidRPr="007D32CF">
        <w:rPr>
          <w:rFonts w:ascii="Arial" w:hAnsi="Arial" w:cs="Arial"/>
          <w:lang w:val="en-GB"/>
        </w:rPr>
        <w:t xml:space="preserve">The </w:t>
      </w:r>
      <w:r w:rsidR="00BE0F61" w:rsidRPr="007D32CF">
        <w:rPr>
          <w:rFonts w:ascii="Arial" w:hAnsi="Arial" w:cs="Arial"/>
          <w:lang w:val="en-GB"/>
        </w:rPr>
        <w:t xml:space="preserve">Client </w:t>
      </w:r>
      <w:r w:rsidR="00231254" w:rsidRPr="007D32CF">
        <w:rPr>
          <w:rFonts w:ascii="Arial" w:hAnsi="Arial" w:cs="Arial"/>
          <w:lang w:val="en-GB"/>
        </w:rPr>
        <w:t xml:space="preserve">shall pay the price in </w:t>
      </w:r>
      <w:r w:rsidR="001A5C6A" w:rsidRPr="007D32CF">
        <w:rPr>
          <w:rFonts w:ascii="Arial" w:hAnsi="Arial" w:cs="Arial"/>
          <w:lang w:val="en-GB"/>
        </w:rPr>
        <w:t>two (</w:t>
      </w:r>
      <w:r w:rsidR="000A1938" w:rsidRPr="007D32CF">
        <w:rPr>
          <w:rFonts w:ascii="Arial" w:hAnsi="Arial" w:cs="Arial"/>
          <w:lang w:val="en-GB"/>
        </w:rPr>
        <w:t>2</w:t>
      </w:r>
      <w:r w:rsidR="001A5C6A" w:rsidRPr="007D32CF">
        <w:rPr>
          <w:rFonts w:ascii="Arial" w:hAnsi="Arial" w:cs="Arial"/>
          <w:lang w:val="en-GB"/>
        </w:rPr>
        <w:t>)</w:t>
      </w:r>
      <w:r w:rsidR="000A1938" w:rsidRPr="007D32CF">
        <w:rPr>
          <w:rFonts w:ascii="Arial" w:hAnsi="Arial" w:cs="Arial"/>
          <w:lang w:val="en-GB"/>
        </w:rPr>
        <w:t xml:space="preserve"> </w:t>
      </w:r>
      <w:r w:rsidR="00231254" w:rsidRPr="007D32CF">
        <w:rPr>
          <w:rFonts w:ascii="Arial" w:hAnsi="Arial" w:cs="Arial"/>
          <w:lang w:val="en-GB"/>
        </w:rPr>
        <w:t xml:space="preserve">instalments; the first instalment shall be </w:t>
      </w:r>
      <w:r w:rsidR="001A5C6A" w:rsidRPr="007D32CF">
        <w:rPr>
          <w:rFonts w:ascii="Arial" w:hAnsi="Arial" w:cs="Arial"/>
          <w:lang w:val="en-GB"/>
        </w:rPr>
        <w:t xml:space="preserve">payable </w:t>
      </w:r>
      <w:r w:rsidR="00231254" w:rsidRPr="007D32CF">
        <w:rPr>
          <w:rFonts w:ascii="Arial" w:hAnsi="Arial" w:cs="Arial"/>
          <w:lang w:val="en-GB"/>
        </w:rPr>
        <w:t>after the approval of the storyboards by the Client for all the three videos in an amount of 30</w:t>
      </w:r>
      <w:r w:rsidR="001A5C6A" w:rsidRPr="007D32CF">
        <w:rPr>
          <w:rFonts w:ascii="Arial" w:hAnsi="Arial" w:cs="Arial"/>
          <w:lang w:val="en-GB"/>
        </w:rPr>
        <w:t xml:space="preserve"> </w:t>
      </w:r>
      <w:r w:rsidR="00231254" w:rsidRPr="007D32CF">
        <w:rPr>
          <w:rFonts w:ascii="Arial" w:hAnsi="Arial" w:cs="Arial"/>
          <w:lang w:val="en-GB"/>
        </w:rPr>
        <w:t>% of the price; the remaining 70</w:t>
      </w:r>
      <w:r w:rsidR="001A5C6A" w:rsidRPr="007D32CF">
        <w:rPr>
          <w:rFonts w:ascii="Arial" w:hAnsi="Arial" w:cs="Arial"/>
          <w:lang w:val="en-GB"/>
        </w:rPr>
        <w:t xml:space="preserve"> </w:t>
      </w:r>
      <w:r w:rsidR="00231254" w:rsidRPr="007D32CF">
        <w:rPr>
          <w:rFonts w:ascii="Arial" w:hAnsi="Arial" w:cs="Arial"/>
          <w:lang w:val="en-GB"/>
        </w:rPr>
        <w:t xml:space="preserve">% of the price shall be payable after the </w:t>
      </w:r>
      <w:r w:rsidR="00A72820" w:rsidRPr="007D32CF">
        <w:rPr>
          <w:rFonts w:ascii="Arial" w:hAnsi="Arial" w:cs="Arial"/>
          <w:lang w:val="en-GB"/>
        </w:rPr>
        <w:t xml:space="preserve">successful submission and approval of </w:t>
      </w:r>
      <w:r w:rsidR="001A5C6A" w:rsidRPr="007D32CF">
        <w:rPr>
          <w:rFonts w:ascii="Arial" w:hAnsi="Arial" w:cs="Arial"/>
          <w:lang w:val="en-GB"/>
        </w:rPr>
        <w:t>the Work by the Client</w:t>
      </w:r>
      <w:r w:rsidR="00A72820" w:rsidRPr="007D32CF">
        <w:rPr>
          <w:rFonts w:ascii="Arial" w:hAnsi="Arial" w:cs="Arial"/>
          <w:lang w:val="en-GB"/>
        </w:rPr>
        <w:t xml:space="preserve">. </w:t>
      </w:r>
      <w:r w:rsidR="00D77264" w:rsidRPr="007D32CF">
        <w:rPr>
          <w:rFonts w:ascii="Arial" w:hAnsi="Arial" w:cs="Arial"/>
          <w:lang w:val="en-GB"/>
        </w:rPr>
        <w:t xml:space="preserve">The Contractor </w:t>
      </w:r>
      <w:r w:rsidR="001A5C6A" w:rsidRPr="007D32CF">
        <w:rPr>
          <w:rFonts w:ascii="Arial" w:hAnsi="Arial" w:cs="Arial"/>
          <w:lang w:val="en-GB"/>
        </w:rPr>
        <w:t xml:space="preserve">shall </w:t>
      </w:r>
      <w:r w:rsidR="00D77264" w:rsidRPr="007D32CF">
        <w:rPr>
          <w:rFonts w:ascii="Arial" w:hAnsi="Arial" w:cs="Arial"/>
          <w:lang w:val="en-GB"/>
        </w:rPr>
        <w:t>deliver the</w:t>
      </w:r>
      <w:r w:rsidR="00231254" w:rsidRPr="007D32CF">
        <w:rPr>
          <w:rFonts w:ascii="Arial" w:hAnsi="Arial" w:cs="Arial"/>
          <w:lang w:val="en-GB"/>
        </w:rPr>
        <w:t xml:space="preserve"> two</w:t>
      </w:r>
      <w:r w:rsidR="00D77264" w:rsidRPr="007D32CF">
        <w:rPr>
          <w:rFonts w:ascii="Arial" w:hAnsi="Arial" w:cs="Arial"/>
          <w:lang w:val="en-GB"/>
        </w:rPr>
        <w:t xml:space="preserve"> invoice</w:t>
      </w:r>
      <w:r w:rsidR="00231254" w:rsidRPr="007D32CF">
        <w:rPr>
          <w:rFonts w:ascii="Arial" w:hAnsi="Arial" w:cs="Arial"/>
          <w:lang w:val="en-GB"/>
        </w:rPr>
        <w:t>s</w:t>
      </w:r>
      <w:r w:rsidR="00D77264" w:rsidRPr="007D32CF">
        <w:rPr>
          <w:rFonts w:ascii="Arial" w:hAnsi="Arial" w:cs="Arial"/>
          <w:lang w:val="en-GB"/>
        </w:rPr>
        <w:t xml:space="preserve"> </w:t>
      </w:r>
      <w:r w:rsidR="00231254" w:rsidRPr="007D32CF">
        <w:rPr>
          <w:rFonts w:ascii="Arial" w:hAnsi="Arial" w:cs="Arial"/>
          <w:lang w:val="en-GB"/>
        </w:rPr>
        <w:t xml:space="preserve">after the submission and approval of the storyboards and </w:t>
      </w:r>
      <w:r w:rsidR="001A5C6A" w:rsidRPr="007D32CF">
        <w:rPr>
          <w:rFonts w:ascii="Arial" w:hAnsi="Arial" w:cs="Arial"/>
          <w:lang w:val="en-GB"/>
        </w:rPr>
        <w:t xml:space="preserve">the </w:t>
      </w:r>
      <w:r w:rsidR="00231254" w:rsidRPr="007D32CF">
        <w:rPr>
          <w:rFonts w:ascii="Arial" w:hAnsi="Arial" w:cs="Arial"/>
          <w:lang w:val="en-GB"/>
        </w:rPr>
        <w:t>three works.</w:t>
      </w:r>
      <w:r w:rsidR="00A153DB" w:rsidRPr="007D32CF">
        <w:rPr>
          <w:rFonts w:ascii="Arial" w:hAnsi="Arial" w:cs="Arial"/>
          <w:lang w:val="en-GB"/>
        </w:rPr>
        <w:t xml:space="preserve"> </w:t>
      </w:r>
      <w:r w:rsidR="00A31561" w:rsidRPr="007D32CF">
        <w:rPr>
          <w:rFonts w:ascii="Arial" w:hAnsi="Arial" w:cs="Arial"/>
          <w:lang w:val="en-GB"/>
        </w:rPr>
        <w:t xml:space="preserve">In the event the Client is in delay with the payment, the Client shall be obliged to pay the Contractor a contractual </w:t>
      </w:r>
      <w:r w:rsidR="001A5C6A" w:rsidRPr="007D32CF">
        <w:rPr>
          <w:rFonts w:ascii="Arial" w:hAnsi="Arial" w:cs="Arial"/>
          <w:lang w:val="en-GB"/>
        </w:rPr>
        <w:t xml:space="preserve">fine </w:t>
      </w:r>
      <w:r w:rsidR="00A31561" w:rsidRPr="007D32CF">
        <w:rPr>
          <w:rFonts w:ascii="Arial" w:hAnsi="Arial" w:cs="Arial"/>
          <w:lang w:val="en-GB"/>
        </w:rPr>
        <w:t>in the amount of 0.0</w:t>
      </w:r>
      <w:r w:rsidR="00C84FDD" w:rsidRPr="007D32CF">
        <w:rPr>
          <w:rFonts w:ascii="Arial" w:hAnsi="Arial" w:cs="Arial"/>
          <w:lang w:val="en-GB"/>
        </w:rPr>
        <w:t>5</w:t>
      </w:r>
      <w:r w:rsidR="00A31561" w:rsidRPr="007D32CF">
        <w:rPr>
          <w:rFonts w:ascii="Arial" w:hAnsi="Arial" w:cs="Arial"/>
          <w:lang w:val="en-GB"/>
        </w:rPr>
        <w:t>% from the Price for each day of delay.</w:t>
      </w:r>
    </w:p>
    <w:p w14:paraId="3724731F" w14:textId="368F2CB1" w:rsidR="000A1938" w:rsidRPr="007D32CF" w:rsidRDefault="00A4653B" w:rsidP="00481FC0">
      <w:pPr>
        <w:pStyle w:val="Odstavecseseznamem"/>
        <w:numPr>
          <w:ilvl w:val="0"/>
          <w:numId w:val="4"/>
        </w:numPr>
        <w:jc w:val="both"/>
        <w:rPr>
          <w:rFonts w:ascii="Arial" w:hAnsi="Arial" w:cs="Arial"/>
          <w:lang w:val="en-GB"/>
        </w:rPr>
      </w:pPr>
      <w:r w:rsidRPr="007D32CF">
        <w:rPr>
          <w:rFonts w:ascii="Arial" w:hAnsi="Arial" w:cs="Arial"/>
          <w:lang w:val="en-GB"/>
        </w:rPr>
        <w:lastRenderedPageBreak/>
        <w:t xml:space="preserve">The Contractor is entitled to terminate </w:t>
      </w:r>
      <w:r w:rsidR="001A5C6A" w:rsidRPr="007D32CF">
        <w:rPr>
          <w:rFonts w:ascii="Arial" w:hAnsi="Arial" w:cs="Arial"/>
          <w:lang w:val="en-GB"/>
        </w:rPr>
        <w:t xml:space="preserve">the </w:t>
      </w:r>
      <w:r w:rsidRPr="007D32CF">
        <w:rPr>
          <w:rFonts w:ascii="Arial" w:hAnsi="Arial" w:cs="Arial"/>
          <w:lang w:val="en-GB"/>
        </w:rPr>
        <w:t xml:space="preserve">Agreement in the event the Client is in delay with </w:t>
      </w:r>
      <w:r w:rsidR="000E6720" w:rsidRPr="007D32CF">
        <w:rPr>
          <w:rFonts w:ascii="Arial" w:hAnsi="Arial" w:cs="Arial"/>
          <w:lang w:val="en-GB"/>
        </w:rPr>
        <w:t xml:space="preserve">the payment </w:t>
      </w:r>
      <w:r w:rsidR="001A5C6A" w:rsidRPr="007D32CF">
        <w:rPr>
          <w:rFonts w:ascii="Arial" w:hAnsi="Arial" w:cs="Arial"/>
          <w:lang w:val="en-GB"/>
        </w:rPr>
        <w:t xml:space="preserve">for more </w:t>
      </w:r>
      <w:r w:rsidRPr="007D32CF">
        <w:rPr>
          <w:rFonts w:ascii="Arial" w:hAnsi="Arial" w:cs="Arial"/>
          <w:lang w:val="en-GB"/>
        </w:rPr>
        <w:t xml:space="preserve">than </w:t>
      </w:r>
      <w:r w:rsidR="001A5C6A" w:rsidRPr="007D32CF">
        <w:rPr>
          <w:rFonts w:ascii="Arial" w:hAnsi="Arial" w:cs="Arial"/>
          <w:lang w:val="en-GB"/>
        </w:rPr>
        <w:t>two</w:t>
      </w:r>
      <w:r w:rsidRPr="007D32CF">
        <w:rPr>
          <w:rFonts w:ascii="Arial" w:hAnsi="Arial" w:cs="Arial"/>
          <w:lang w:val="en-GB"/>
        </w:rPr>
        <w:t xml:space="preserve"> month</w:t>
      </w:r>
      <w:r w:rsidR="000E6720" w:rsidRPr="007D32CF">
        <w:rPr>
          <w:rFonts w:ascii="Arial" w:hAnsi="Arial" w:cs="Arial"/>
          <w:lang w:val="en-GB"/>
        </w:rPr>
        <w:t>s</w:t>
      </w:r>
      <w:r w:rsidRPr="007D32CF">
        <w:rPr>
          <w:rFonts w:ascii="Arial" w:hAnsi="Arial" w:cs="Arial"/>
          <w:lang w:val="en-GB"/>
        </w:rPr>
        <w:t>.</w:t>
      </w:r>
    </w:p>
    <w:p w14:paraId="2DB2516D" w14:textId="77777777" w:rsidR="003855F1" w:rsidRDefault="003855F1" w:rsidP="003855F1">
      <w:pPr>
        <w:pStyle w:val="Odstavecseseznamem"/>
        <w:jc w:val="both"/>
        <w:rPr>
          <w:rFonts w:ascii="Arial" w:hAnsi="Arial" w:cs="Arial"/>
          <w:lang w:val="en-GB"/>
        </w:rPr>
      </w:pPr>
    </w:p>
    <w:p w14:paraId="4C89873C" w14:textId="1C7FFB6F" w:rsidR="00C3231B" w:rsidRPr="007D32CF" w:rsidRDefault="00C3231B" w:rsidP="003855F1">
      <w:pPr>
        <w:jc w:val="center"/>
        <w:rPr>
          <w:rFonts w:ascii="Arial" w:hAnsi="Arial" w:cs="Arial"/>
          <w:b/>
          <w:bCs/>
          <w:lang w:val="en-GB"/>
        </w:rPr>
      </w:pPr>
      <w:r w:rsidRPr="007D32CF">
        <w:rPr>
          <w:rFonts w:ascii="Arial" w:hAnsi="Arial" w:cs="Arial"/>
          <w:b/>
          <w:bCs/>
          <w:lang w:val="en-GB"/>
        </w:rPr>
        <w:t>VI. Final Provisions</w:t>
      </w:r>
    </w:p>
    <w:p w14:paraId="33ADD127" w14:textId="4AA0B40A" w:rsidR="0044153C" w:rsidRPr="007D32CF" w:rsidRDefault="00D87747" w:rsidP="00481FC0">
      <w:pPr>
        <w:pStyle w:val="Odstavecseseznamem"/>
        <w:numPr>
          <w:ilvl w:val="0"/>
          <w:numId w:val="5"/>
        </w:numPr>
        <w:jc w:val="both"/>
        <w:rPr>
          <w:rFonts w:ascii="Arial" w:hAnsi="Arial" w:cs="Arial"/>
          <w:lang w:val="en-GB"/>
        </w:rPr>
      </w:pPr>
      <w:r w:rsidRPr="007D32CF">
        <w:rPr>
          <w:rFonts w:ascii="Arial" w:hAnsi="Arial" w:cs="Arial"/>
          <w:lang w:val="en-GB"/>
        </w:rPr>
        <w:t xml:space="preserve">The Contractor shall be obliged to provide </w:t>
      </w:r>
      <w:r w:rsidR="001A5C6A" w:rsidRPr="007D32CF">
        <w:rPr>
          <w:rFonts w:ascii="Arial" w:hAnsi="Arial" w:cs="Arial"/>
          <w:lang w:val="en-GB"/>
        </w:rPr>
        <w:t xml:space="preserve">any and </w:t>
      </w:r>
      <w:r w:rsidRPr="007D32CF">
        <w:rPr>
          <w:rFonts w:ascii="Arial" w:hAnsi="Arial" w:cs="Arial"/>
          <w:lang w:val="en-GB"/>
        </w:rPr>
        <w:t xml:space="preserve">all necessary cooperation in </w:t>
      </w:r>
      <w:r w:rsidR="001A5C6A" w:rsidRPr="007D32CF">
        <w:rPr>
          <w:rFonts w:ascii="Arial" w:hAnsi="Arial" w:cs="Arial"/>
          <w:lang w:val="en-GB"/>
        </w:rPr>
        <w:t>the event</w:t>
      </w:r>
      <w:r w:rsidRPr="007D32CF">
        <w:rPr>
          <w:rFonts w:ascii="Arial" w:hAnsi="Arial" w:cs="Arial"/>
          <w:lang w:val="en-GB"/>
        </w:rPr>
        <w:t xml:space="preserve"> of any control or audit </w:t>
      </w:r>
      <w:r w:rsidR="000E4365" w:rsidRPr="007D32CF">
        <w:rPr>
          <w:rFonts w:ascii="Arial" w:hAnsi="Arial" w:cs="Arial"/>
          <w:lang w:val="en-GB"/>
        </w:rPr>
        <w:t xml:space="preserve">related to </w:t>
      </w:r>
      <w:r w:rsidR="00BD6B38" w:rsidRPr="007D32CF">
        <w:rPr>
          <w:rFonts w:ascii="Arial" w:hAnsi="Arial" w:cs="Arial"/>
          <w:lang w:val="en-GB"/>
        </w:rPr>
        <w:t>the GENDERACTION project</w:t>
      </w:r>
      <w:r w:rsidR="001A5C6A" w:rsidRPr="007D32CF">
        <w:rPr>
          <w:rFonts w:ascii="Arial" w:hAnsi="Arial" w:cs="Arial"/>
          <w:lang w:val="en-GB"/>
        </w:rPr>
        <w:t>,</w:t>
      </w:r>
      <w:r w:rsidR="00D4412C" w:rsidRPr="007D32CF">
        <w:rPr>
          <w:rFonts w:ascii="Arial" w:hAnsi="Arial" w:cs="Arial"/>
          <w:lang w:val="en-GB"/>
        </w:rPr>
        <w:t xml:space="preserve"> </w:t>
      </w:r>
      <w:r w:rsidR="001A5C6A" w:rsidRPr="007D32CF">
        <w:rPr>
          <w:rFonts w:ascii="Arial" w:hAnsi="Arial" w:cs="Arial"/>
          <w:lang w:val="en-GB"/>
        </w:rPr>
        <w:t>i</w:t>
      </w:r>
      <w:r w:rsidR="007323BD" w:rsidRPr="007D32CF">
        <w:rPr>
          <w:rFonts w:ascii="Arial" w:hAnsi="Arial" w:cs="Arial"/>
          <w:lang w:val="en-GB"/>
        </w:rPr>
        <w:t xml:space="preserve">n particular </w:t>
      </w:r>
      <w:r w:rsidR="009463CA" w:rsidRPr="007D32CF">
        <w:rPr>
          <w:rFonts w:ascii="Arial" w:hAnsi="Arial" w:cs="Arial"/>
          <w:lang w:val="en-GB"/>
        </w:rPr>
        <w:t>audits and controls executed by the European</w:t>
      </w:r>
      <w:r w:rsidR="00D4412C" w:rsidRPr="007D32CF">
        <w:rPr>
          <w:rFonts w:ascii="Arial" w:hAnsi="Arial" w:cs="Arial"/>
          <w:lang w:val="en-GB"/>
        </w:rPr>
        <w:t xml:space="preserve"> Commission, the European Court of</w:t>
      </w:r>
      <w:r w:rsidR="009463CA" w:rsidRPr="007D32CF">
        <w:rPr>
          <w:rFonts w:ascii="Arial" w:hAnsi="Arial" w:cs="Arial"/>
          <w:lang w:val="en-GB"/>
        </w:rPr>
        <w:t xml:space="preserve"> </w:t>
      </w:r>
      <w:r w:rsidR="00D4412C" w:rsidRPr="007D32CF">
        <w:rPr>
          <w:rFonts w:ascii="Arial" w:hAnsi="Arial" w:cs="Arial"/>
          <w:lang w:val="en-GB"/>
        </w:rPr>
        <w:t>Auditors (ECA) and the European Anti-Fraud Office (OLAF)</w:t>
      </w:r>
      <w:r w:rsidR="009463CA" w:rsidRPr="007D32CF">
        <w:rPr>
          <w:rFonts w:ascii="Arial" w:hAnsi="Arial" w:cs="Arial"/>
          <w:lang w:val="en-GB"/>
        </w:rPr>
        <w:t>.</w:t>
      </w:r>
      <w:r w:rsidR="00355B3B" w:rsidRPr="007D32CF">
        <w:rPr>
          <w:rFonts w:ascii="Arial" w:hAnsi="Arial" w:cs="Arial"/>
          <w:lang w:val="en-GB"/>
        </w:rPr>
        <w:t xml:space="preserve"> The Contractor shall oblige all its subcontractors involved in the performance of this </w:t>
      </w:r>
      <w:r w:rsidR="00BC3957" w:rsidRPr="007D32CF">
        <w:rPr>
          <w:rFonts w:ascii="Arial" w:hAnsi="Arial" w:cs="Arial"/>
          <w:lang w:val="en-GB"/>
        </w:rPr>
        <w:t>A</w:t>
      </w:r>
      <w:r w:rsidR="00355B3B" w:rsidRPr="007D32CF">
        <w:rPr>
          <w:rFonts w:ascii="Arial" w:hAnsi="Arial" w:cs="Arial"/>
          <w:lang w:val="en-GB"/>
        </w:rPr>
        <w:t>greement to provide the same level of cooperation.</w:t>
      </w:r>
    </w:p>
    <w:p w14:paraId="7B4BE154" w14:textId="1227CBDC" w:rsidR="005A32F6" w:rsidRPr="007D32CF" w:rsidRDefault="005A32F6" w:rsidP="00481FC0">
      <w:pPr>
        <w:pStyle w:val="Odstavecseseznamem"/>
        <w:numPr>
          <w:ilvl w:val="0"/>
          <w:numId w:val="5"/>
        </w:numPr>
        <w:jc w:val="both"/>
        <w:rPr>
          <w:rFonts w:ascii="Arial" w:hAnsi="Arial" w:cs="Arial"/>
          <w:lang w:val="en-GB"/>
        </w:rPr>
      </w:pPr>
      <w:r w:rsidRPr="007D32CF">
        <w:rPr>
          <w:rFonts w:ascii="Arial" w:hAnsi="Arial" w:cs="Arial"/>
          <w:lang w:val="en-GB"/>
        </w:rPr>
        <w:t xml:space="preserve">This </w:t>
      </w:r>
      <w:r w:rsidR="00AB7C06" w:rsidRPr="007D32CF">
        <w:rPr>
          <w:rFonts w:ascii="Arial" w:hAnsi="Arial" w:cs="Arial"/>
          <w:lang w:val="en-GB"/>
        </w:rPr>
        <w:t>Agreement</w:t>
      </w:r>
      <w:r w:rsidRPr="007D32CF">
        <w:rPr>
          <w:rFonts w:ascii="Arial" w:hAnsi="Arial" w:cs="Arial"/>
          <w:lang w:val="en-GB"/>
        </w:rPr>
        <w:t xml:space="preserve"> and all legal relations arising </w:t>
      </w:r>
      <w:proofErr w:type="spellStart"/>
      <w:r w:rsidRPr="007D32CF">
        <w:rPr>
          <w:rFonts w:ascii="Arial" w:hAnsi="Arial" w:cs="Arial"/>
          <w:lang w:val="en-GB"/>
        </w:rPr>
        <w:t>herefrom</w:t>
      </w:r>
      <w:proofErr w:type="spellEnd"/>
      <w:r w:rsidRPr="007D32CF">
        <w:rPr>
          <w:rFonts w:ascii="Arial" w:hAnsi="Arial" w:cs="Arial"/>
          <w:lang w:val="en-GB"/>
        </w:rPr>
        <w:t xml:space="preserve"> shall be governed exclusively by the laws and regulations of the Czech Republic.</w:t>
      </w:r>
    </w:p>
    <w:p w14:paraId="3337A923" w14:textId="5D0110E2" w:rsidR="004B7AC1" w:rsidRPr="007D32CF" w:rsidRDefault="004B7AC1" w:rsidP="00481FC0">
      <w:pPr>
        <w:pStyle w:val="Odstavecseseznamem"/>
        <w:numPr>
          <w:ilvl w:val="0"/>
          <w:numId w:val="5"/>
        </w:numPr>
        <w:jc w:val="both"/>
        <w:rPr>
          <w:rFonts w:ascii="Arial" w:hAnsi="Arial" w:cs="Arial"/>
          <w:lang w:val="en-GB"/>
        </w:rPr>
      </w:pPr>
      <w:r w:rsidRPr="007D32CF">
        <w:rPr>
          <w:rFonts w:ascii="Arial" w:hAnsi="Arial" w:cs="Arial"/>
          <w:lang w:val="en-GB"/>
        </w:rPr>
        <w:t>The Parties acknowledge and recogni</w:t>
      </w:r>
      <w:r w:rsidR="001A5C6A" w:rsidRPr="007D32CF">
        <w:rPr>
          <w:rFonts w:ascii="Arial" w:hAnsi="Arial" w:cs="Arial"/>
          <w:lang w:val="en-GB"/>
        </w:rPr>
        <w:t>s</w:t>
      </w:r>
      <w:r w:rsidRPr="007D32CF">
        <w:rPr>
          <w:rFonts w:ascii="Arial" w:hAnsi="Arial" w:cs="Arial"/>
          <w:lang w:val="en-GB"/>
        </w:rPr>
        <w:t xml:space="preserve">e that areas not explicitly regulated </w:t>
      </w:r>
      <w:r w:rsidR="001A5C6A" w:rsidRPr="007D32CF">
        <w:rPr>
          <w:rFonts w:ascii="Arial" w:hAnsi="Arial" w:cs="Arial"/>
          <w:lang w:val="en-GB"/>
        </w:rPr>
        <w:t xml:space="preserve">herein </w:t>
      </w:r>
      <w:r w:rsidRPr="007D32CF">
        <w:rPr>
          <w:rFonts w:ascii="Arial" w:hAnsi="Arial" w:cs="Arial"/>
          <w:lang w:val="en-GB"/>
        </w:rPr>
        <w:t>shall be regulated by the respective provisions of the Czech Civil Code.</w:t>
      </w:r>
    </w:p>
    <w:p w14:paraId="4150792B" w14:textId="3397972A" w:rsidR="001D6221" w:rsidRPr="007D32CF" w:rsidRDefault="001D6221" w:rsidP="00481FC0">
      <w:pPr>
        <w:pStyle w:val="Odstavecseseznamem"/>
        <w:numPr>
          <w:ilvl w:val="0"/>
          <w:numId w:val="5"/>
        </w:numPr>
        <w:jc w:val="both"/>
        <w:rPr>
          <w:rFonts w:ascii="Arial" w:hAnsi="Arial" w:cs="Arial"/>
          <w:lang w:val="en-GB"/>
        </w:rPr>
      </w:pPr>
      <w:r w:rsidRPr="007D32CF">
        <w:rPr>
          <w:rFonts w:ascii="Arial" w:hAnsi="Arial" w:cs="Arial"/>
          <w:lang w:val="en-GB"/>
        </w:rPr>
        <w:t>Any and all disputes arising in connection herewith, including any disputes relating to the validity hereof and consequences of any potential invalid provisions, shall be resolved by the Parties by negotiations. In cases where a dispute cannot be resolved amicably, such a dispute shall be decided upon a motion of one of the Parties by a competent court in the Czech Republic. The jurisdiction of the Czech courts shall be exclusive.</w:t>
      </w:r>
    </w:p>
    <w:p w14:paraId="4FBC8568" w14:textId="0CF19DE6" w:rsidR="00E637A5" w:rsidRPr="007D32CF" w:rsidRDefault="00E637A5" w:rsidP="00481FC0">
      <w:pPr>
        <w:pStyle w:val="Odstavecseseznamem"/>
        <w:numPr>
          <w:ilvl w:val="0"/>
          <w:numId w:val="5"/>
        </w:numPr>
        <w:jc w:val="both"/>
        <w:rPr>
          <w:rFonts w:ascii="Arial" w:hAnsi="Arial" w:cs="Arial"/>
          <w:lang w:val="en-GB"/>
        </w:rPr>
      </w:pPr>
      <w:r w:rsidRPr="007D32CF">
        <w:rPr>
          <w:rFonts w:ascii="Arial" w:hAnsi="Arial" w:cs="Arial"/>
          <w:lang w:val="en-GB"/>
        </w:rPr>
        <w:t xml:space="preserve">This </w:t>
      </w:r>
      <w:r w:rsidR="006E6386" w:rsidRPr="007D32CF">
        <w:rPr>
          <w:rFonts w:ascii="Arial" w:hAnsi="Arial" w:cs="Arial"/>
          <w:lang w:val="en-GB"/>
        </w:rPr>
        <w:t>Agreement</w:t>
      </w:r>
      <w:r w:rsidRPr="007D32CF">
        <w:rPr>
          <w:rFonts w:ascii="Arial" w:hAnsi="Arial" w:cs="Arial"/>
          <w:lang w:val="en-GB"/>
        </w:rPr>
        <w:t xml:space="preserve"> becomes valid and comes into force on the date of its signature by the authori</w:t>
      </w:r>
      <w:r w:rsidR="001A5C6A" w:rsidRPr="007D32CF">
        <w:rPr>
          <w:rFonts w:ascii="Arial" w:hAnsi="Arial" w:cs="Arial"/>
          <w:lang w:val="en-GB"/>
        </w:rPr>
        <w:t>s</w:t>
      </w:r>
      <w:r w:rsidRPr="007D32CF">
        <w:rPr>
          <w:rFonts w:ascii="Arial" w:hAnsi="Arial" w:cs="Arial"/>
          <w:lang w:val="en-GB"/>
        </w:rPr>
        <w:t>ed representatives of both Parties.</w:t>
      </w:r>
    </w:p>
    <w:p w14:paraId="0E56BBFA" w14:textId="2C433455" w:rsidR="00E637A5" w:rsidRPr="007D32CF" w:rsidRDefault="00E637A5" w:rsidP="00481FC0">
      <w:pPr>
        <w:pStyle w:val="Odstavecseseznamem"/>
        <w:numPr>
          <w:ilvl w:val="0"/>
          <w:numId w:val="5"/>
        </w:numPr>
        <w:jc w:val="both"/>
        <w:rPr>
          <w:rFonts w:ascii="Arial" w:hAnsi="Arial" w:cs="Arial"/>
          <w:lang w:val="en-GB"/>
        </w:rPr>
      </w:pPr>
      <w:r w:rsidRPr="007D32CF">
        <w:rPr>
          <w:rFonts w:ascii="Arial" w:hAnsi="Arial" w:cs="Arial"/>
          <w:lang w:val="en-GB"/>
        </w:rPr>
        <w:t xml:space="preserve">The Parties agree on publishing this </w:t>
      </w:r>
      <w:r w:rsidR="006E6386" w:rsidRPr="007D32CF">
        <w:rPr>
          <w:rFonts w:ascii="Arial" w:hAnsi="Arial" w:cs="Arial"/>
          <w:lang w:val="en-GB"/>
        </w:rPr>
        <w:t>Agreement</w:t>
      </w:r>
      <w:r w:rsidRPr="007D32CF">
        <w:rPr>
          <w:rFonts w:ascii="Arial" w:hAnsi="Arial" w:cs="Arial"/>
          <w:lang w:val="en-GB"/>
        </w:rPr>
        <w:t xml:space="preserve"> according to Act No. 340/2015 Coll.</w:t>
      </w:r>
    </w:p>
    <w:p w14:paraId="547F0A16" w14:textId="293B6810" w:rsidR="009463CA" w:rsidRPr="007D32CF" w:rsidRDefault="00E637A5" w:rsidP="00481FC0">
      <w:pPr>
        <w:pStyle w:val="Odstavecseseznamem"/>
        <w:numPr>
          <w:ilvl w:val="0"/>
          <w:numId w:val="5"/>
        </w:numPr>
        <w:jc w:val="both"/>
        <w:rPr>
          <w:rFonts w:ascii="Arial" w:hAnsi="Arial" w:cs="Arial"/>
          <w:lang w:val="en-GB"/>
        </w:rPr>
      </w:pPr>
      <w:r w:rsidRPr="007D32CF">
        <w:rPr>
          <w:rFonts w:ascii="Arial" w:hAnsi="Arial" w:cs="Arial"/>
          <w:lang w:val="en-GB"/>
        </w:rPr>
        <w:t xml:space="preserve">This </w:t>
      </w:r>
      <w:r w:rsidR="006E6386" w:rsidRPr="007D32CF">
        <w:rPr>
          <w:rFonts w:ascii="Arial" w:hAnsi="Arial" w:cs="Arial"/>
          <w:lang w:val="en-GB"/>
        </w:rPr>
        <w:t>Agreement</w:t>
      </w:r>
      <w:r w:rsidRPr="007D32CF">
        <w:rPr>
          <w:rFonts w:ascii="Arial" w:hAnsi="Arial" w:cs="Arial"/>
          <w:lang w:val="en-GB"/>
        </w:rPr>
        <w:t xml:space="preserve"> may be amended or modified exclusively in the form of written and numbered amendments specifying the time and place thereof and signed by the authori</w:t>
      </w:r>
      <w:r w:rsidR="001A5C6A" w:rsidRPr="007D32CF">
        <w:rPr>
          <w:rFonts w:ascii="Arial" w:hAnsi="Arial" w:cs="Arial"/>
          <w:lang w:val="en-GB"/>
        </w:rPr>
        <w:t>s</w:t>
      </w:r>
      <w:r w:rsidRPr="007D32CF">
        <w:rPr>
          <w:rFonts w:ascii="Arial" w:hAnsi="Arial" w:cs="Arial"/>
          <w:lang w:val="en-GB"/>
        </w:rPr>
        <w:t>ed representatives of the Parties.</w:t>
      </w:r>
      <w:r w:rsidR="006B5B93" w:rsidRPr="007D32CF">
        <w:rPr>
          <w:rFonts w:ascii="Arial" w:hAnsi="Arial" w:cs="Arial"/>
          <w:lang w:val="en-GB"/>
        </w:rPr>
        <w:t xml:space="preserve"> </w:t>
      </w:r>
      <w:r w:rsidRPr="007D32CF">
        <w:rPr>
          <w:rFonts w:ascii="Arial" w:hAnsi="Arial" w:cs="Arial"/>
          <w:lang w:val="en-GB"/>
        </w:rPr>
        <w:t>I</w:t>
      </w:r>
      <w:r w:rsidR="006B5B93" w:rsidRPr="007D32CF">
        <w:rPr>
          <w:rFonts w:ascii="Arial" w:hAnsi="Arial" w:cs="Arial"/>
          <w:lang w:val="en-GB"/>
        </w:rPr>
        <w:t>n</w:t>
      </w:r>
      <w:r w:rsidRPr="007D32CF">
        <w:rPr>
          <w:rFonts w:ascii="Arial" w:hAnsi="Arial" w:cs="Arial"/>
          <w:lang w:val="en-GB"/>
        </w:rPr>
        <w:t xml:space="preserve"> accordance with Sec</w:t>
      </w:r>
      <w:r w:rsidR="006B5B93" w:rsidRPr="007D32CF">
        <w:rPr>
          <w:rFonts w:ascii="Arial" w:hAnsi="Arial" w:cs="Arial"/>
          <w:lang w:val="en-GB"/>
        </w:rPr>
        <w:t>.</w:t>
      </w:r>
      <w:r w:rsidRPr="007D32CF">
        <w:rPr>
          <w:rFonts w:ascii="Arial" w:hAnsi="Arial" w:cs="Arial"/>
          <w:lang w:val="en-GB"/>
        </w:rPr>
        <w:t xml:space="preserve"> 564 </w:t>
      </w:r>
      <w:r w:rsidR="00AB7C06" w:rsidRPr="007D32CF">
        <w:rPr>
          <w:rFonts w:ascii="Arial" w:hAnsi="Arial" w:cs="Arial"/>
          <w:lang w:val="en-GB"/>
        </w:rPr>
        <w:t>of the Czech Civil Code</w:t>
      </w:r>
      <w:r w:rsidRPr="007D32CF">
        <w:rPr>
          <w:rFonts w:ascii="Arial" w:hAnsi="Arial" w:cs="Arial"/>
          <w:lang w:val="en-GB"/>
        </w:rPr>
        <w:t>, the Parties explicitly exclude executing amendments hereto in any other manner or form.</w:t>
      </w:r>
    </w:p>
    <w:p w14:paraId="476D46E3" w14:textId="2CEA953F" w:rsidR="00EF775F" w:rsidRPr="007D32CF" w:rsidRDefault="00EF775F" w:rsidP="00EF775F">
      <w:pPr>
        <w:pStyle w:val="Odstavecseseznamem"/>
        <w:jc w:val="both"/>
        <w:rPr>
          <w:rFonts w:ascii="Arial" w:hAnsi="Arial" w:cs="Arial"/>
          <w:lang w:val="en-GB"/>
        </w:rPr>
      </w:pPr>
    </w:p>
    <w:p w14:paraId="3E6C52C6" w14:textId="77777777" w:rsidR="003855F1" w:rsidRPr="007D32CF" w:rsidRDefault="003855F1" w:rsidP="00EF775F">
      <w:pPr>
        <w:pStyle w:val="Odstavecseseznamem"/>
        <w:jc w:val="both"/>
        <w:rPr>
          <w:rFonts w:ascii="Arial" w:hAnsi="Arial" w:cs="Arial"/>
          <w:lang w:val="en-GB"/>
        </w:rPr>
      </w:pPr>
    </w:p>
    <w:tbl>
      <w:tblPr>
        <w:tblStyle w:val="TableNormal"/>
        <w:tblW w:w="0" w:type="auto"/>
        <w:tblInd w:w="423" w:type="dxa"/>
        <w:tblLayout w:type="fixed"/>
        <w:tblLook w:val="01E0" w:firstRow="1" w:lastRow="1" w:firstColumn="1" w:lastColumn="1" w:noHBand="0" w:noVBand="0"/>
      </w:tblPr>
      <w:tblGrid>
        <w:gridCol w:w="4594"/>
        <w:gridCol w:w="4593"/>
      </w:tblGrid>
      <w:tr w:rsidR="00EF775F" w:rsidRPr="007D32CF" w14:paraId="7A2E5146" w14:textId="77777777" w:rsidTr="001739E7">
        <w:trPr>
          <w:trHeight w:val="812"/>
        </w:trPr>
        <w:tc>
          <w:tcPr>
            <w:tcW w:w="4594" w:type="dxa"/>
          </w:tcPr>
          <w:p w14:paraId="250270C3" w14:textId="77777777" w:rsidR="00EF775F" w:rsidRPr="007D32CF" w:rsidRDefault="00EF775F" w:rsidP="001739E7">
            <w:pPr>
              <w:pStyle w:val="TableParagraph"/>
              <w:rPr>
                <w:rFonts w:ascii="Arial" w:hAnsi="Arial" w:cs="Arial"/>
                <w:lang w:val="en-GB"/>
              </w:rPr>
            </w:pPr>
          </w:p>
          <w:p w14:paraId="69ACB9E9" w14:textId="49F053DE" w:rsidR="00EF775F" w:rsidRPr="007D32CF" w:rsidRDefault="00EF775F" w:rsidP="001739E7">
            <w:pPr>
              <w:pStyle w:val="TableParagraph"/>
              <w:tabs>
                <w:tab w:val="left" w:pos="3853"/>
              </w:tabs>
              <w:spacing w:before="132"/>
              <w:ind w:left="200"/>
              <w:rPr>
                <w:rFonts w:ascii="Arial" w:hAnsi="Arial" w:cs="Arial"/>
                <w:lang w:val="en-GB"/>
              </w:rPr>
            </w:pPr>
            <w:r w:rsidRPr="007D32CF">
              <w:rPr>
                <w:rFonts w:ascii="Arial" w:hAnsi="Arial" w:cs="Arial"/>
                <w:lang w:val="en-GB"/>
              </w:rPr>
              <w:t>In</w:t>
            </w:r>
            <w:r w:rsidRPr="007D32CF">
              <w:rPr>
                <w:rFonts w:ascii="Arial" w:hAnsi="Arial" w:cs="Arial"/>
                <w:spacing w:val="-4"/>
                <w:lang w:val="en-GB"/>
              </w:rPr>
              <w:t xml:space="preserve"> </w:t>
            </w:r>
            <w:r w:rsidRPr="007D32CF">
              <w:rPr>
                <w:rFonts w:ascii="Arial" w:hAnsi="Arial" w:cs="Arial"/>
                <w:lang w:val="en-GB"/>
              </w:rPr>
              <w:t xml:space="preserve">……………………….. </w:t>
            </w:r>
            <w:proofErr w:type="gramStart"/>
            <w:r w:rsidRPr="007D32CF">
              <w:rPr>
                <w:rFonts w:ascii="Arial" w:hAnsi="Arial" w:cs="Arial"/>
                <w:lang w:val="en-GB"/>
              </w:rPr>
              <w:t>on</w:t>
            </w:r>
            <w:proofErr w:type="gramEnd"/>
            <w:r w:rsidRPr="007D32CF">
              <w:rPr>
                <w:rFonts w:ascii="Arial" w:hAnsi="Arial" w:cs="Arial"/>
                <w:lang w:val="en-GB"/>
              </w:rPr>
              <w:t xml:space="preserve"> ……………………….….</w:t>
            </w:r>
          </w:p>
        </w:tc>
        <w:tc>
          <w:tcPr>
            <w:tcW w:w="4593" w:type="dxa"/>
          </w:tcPr>
          <w:p w14:paraId="22650E04" w14:textId="77777777" w:rsidR="00EF775F" w:rsidRPr="007D32CF" w:rsidRDefault="00EF775F" w:rsidP="001739E7">
            <w:pPr>
              <w:pStyle w:val="TableParagraph"/>
              <w:spacing w:before="5"/>
              <w:rPr>
                <w:rFonts w:ascii="Arial" w:hAnsi="Arial" w:cs="Arial"/>
                <w:lang w:val="en-GB"/>
              </w:rPr>
            </w:pPr>
          </w:p>
          <w:p w14:paraId="19D77849" w14:textId="47AAA772" w:rsidR="00EF775F" w:rsidRPr="007D32CF" w:rsidRDefault="00EF775F" w:rsidP="001739E7">
            <w:pPr>
              <w:pStyle w:val="TableParagraph"/>
              <w:spacing w:before="1"/>
              <w:ind w:left="214"/>
              <w:rPr>
                <w:rFonts w:ascii="Arial" w:hAnsi="Arial" w:cs="Arial"/>
                <w:lang w:val="en-GB"/>
              </w:rPr>
            </w:pPr>
            <w:r w:rsidRPr="007D32CF">
              <w:rPr>
                <w:rFonts w:ascii="Arial" w:hAnsi="Arial" w:cs="Arial"/>
                <w:lang w:val="en-GB"/>
              </w:rPr>
              <w:t>In</w:t>
            </w:r>
            <w:r w:rsidRPr="007D32CF">
              <w:rPr>
                <w:rFonts w:ascii="Arial" w:hAnsi="Arial" w:cs="Arial"/>
                <w:spacing w:val="-4"/>
                <w:lang w:val="en-GB"/>
              </w:rPr>
              <w:t xml:space="preserve"> </w:t>
            </w:r>
            <w:r w:rsidRPr="007D32CF">
              <w:rPr>
                <w:rFonts w:ascii="Arial" w:hAnsi="Arial" w:cs="Arial"/>
                <w:lang w:val="en-GB"/>
              </w:rPr>
              <w:t xml:space="preserve">……………….….. </w:t>
            </w:r>
            <w:proofErr w:type="gramStart"/>
            <w:r w:rsidRPr="007D32CF">
              <w:rPr>
                <w:rFonts w:ascii="Arial" w:hAnsi="Arial" w:cs="Arial"/>
                <w:lang w:val="en-GB"/>
              </w:rPr>
              <w:t>on</w:t>
            </w:r>
            <w:proofErr w:type="gramEnd"/>
            <w:r w:rsidRPr="007D32CF">
              <w:rPr>
                <w:rFonts w:ascii="Arial" w:hAnsi="Arial" w:cs="Arial"/>
                <w:lang w:val="en-GB"/>
              </w:rPr>
              <w:t xml:space="preserve"> ………………………….….</w:t>
            </w:r>
          </w:p>
        </w:tc>
      </w:tr>
      <w:tr w:rsidR="00EF775F" w:rsidRPr="007D32CF" w14:paraId="67CF58E8" w14:textId="77777777" w:rsidTr="001739E7">
        <w:trPr>
          <w:trHeight w:val="1043"/>
        </w:trPr>
        <w:tc>
          <w:tcPr>
            <w:tcW w:w="4594" w:type="dxa"/>
          </w:tcPr>
          <w:p w14:paraId="5DF0D294" w14:textId="5E7FB516" w:rsidR="00EF775F" w:rsidRPr="007D32CF" w:rsidRDefault="00EF775F" w:rsidP="001739E7">
            <w:pPr>
              <w:pStyle w:val="TableParagraph"/>
              <w:spacing w:before="118"/>
              <w:ind w:left="200"/>
              <w:rPr>
                <w:rFonts w:ascii="Arial" w:hAnsi="Arial" w:cs="Arial"/>
                <w:lang w:val="en-GB"/>
              </w:rPr>
            </w:pPr>
            <w:r w:rsidRPr="007D32CF">
              <w:rPr>
                <w:rFonts w:ascii="Arial" w:hAnsi="Arial" w:cs="Arial"/>
                <w:lang w:val="en-GB"/>
              </w:rPr>
              <w:t xml:space="preserve">On behalf of: </w:t>
            </w:r>
            <w:r w:rsidR="000A1938" w:rsidRPr="007D32CF">
              <w:rPr>
                <w:rFonts w:ascii="Arial" w:hAnsi="Arial" w:cs="Arial"/>
                <w:lang w:val="en-GB"/>
              </w:rPr>
              <w:t>Institute of Sociology of the Czech Academy of Sciences</w:t>
            </w:r>
          </w:p>
        </w:tc>
        <w:tc>
          <w:tcPr>
            <w:tcW w:w="4593" w:type="dxa"/>
          </w:tcPr>
          <w:p w14:paraId="7ACB642F" w14:textId="23CE389A" w:rsidR="00EF775F" w:rsidRPr="007D32CF" w:rsidRDefault="00EF775F" w:rsidP="001739E7">
            <w:pPr>
              <w:pStyle w:val="TableParagraph"/>
              <w:spacing w:before="118"/>
              <w:ind w:left="214"/>
              <w:rPr>
                <w:rFonts w:ascii="Arial" w:hAnsi="Arial" w:cs="Arial"/>
                <w:lang w:val="en-GB"/>
              </w:rPr>
            </w:pPr>
            <w:r w:rsidRPr="007D32CF">
              <w:rPr>
                <w:rFonts w:ascii="Arial" w:hAnsi="Arial" w:cs="Arial"/>
                <w:lang w:val="en-GB"/>
              </w:rPr>
              <w:t xml:space="preserve">On behalf of: </w:t>
            </w:r>
          </w:p>
        </w:tc>
      </w:tr>
      <w:tr w:rsidR="00EF775F" w:rsidRPr="007D32CF" w14:paraId="70C4DFA7" w14:textId="77777777" w:rsidTr="001739E7">
        <w:trPr>
          <w:trHeight w:val="1150"/>
        </w:trPr>
        <w:tc>
          <w:tcPr>
            <w:tcW w:w="4594" w:type="dxa"/>
          </w:tcPr>
          <w:p w14:paraId="1892A39C" w14:textId="77777777" w:rsidR="00EF775F" w:rsidRPr="007D32CF" w:rsidRDefault="00EF775F" w:rsidP="001739E7">
            <w:pPr>
              <w:pStyle w:val="TableParagraph"/>
              <w:rPr>
                <w:rFonts w:ascii="Arial" w:hAnsi="Arial" w:cs="Arial"/>
                <w:lang w:val="en-GB"/>
              </w:rPr>
            </w:pPr>
          </w:p>
          <w:p w14:paraId="4C9B5DA8" w14:textId="77777777" w:rsidR="00EF775F" w:rsidRPr="007D32CF" w:rsidRDefault="00EF775F" w:rsidP="001739E7">
            <w:pPr>
              <w:pStyle w:val="TableParagraph"/>
              <w:rPr>
                <w:rFonts w:ascii="Arial" w:hAnsi="Arial" w:cs="Arial"/>
                <w:lang w:val="en-GB"/>
              </w:rPr>
            </w:pPr>
          </w:p>
          <w:p w14:paraId="7F64C288" w14:textId="77777777" w:rsidR="00EF775F" w:rsidRPr="007D32CF" w:rsidRDefault="00EF775F" w:rsidP="001739E7">
            <w:pPr>
              <w:pStyle w:val="TableParagraph"/>
              <w:spacing w:before="7"/>
              <w:rPr>
                <w:rFonts w:ascii="Arial" w:hAnsi="Arial" w:cs="Arial"/>
                <w:lang w:val="en-GB"/>
              </w:rPr>
            </w:pPr>
          </w:p>
          <w:p w14:paraId="5787C6B4" w14:textId="7026DB08" w:rsidR="00EF775F" w:rsidRPr="007D32CF" w:rsidRDefault="00EF775F" w:rsidP="001739E7">
            <w:pPr>
              <w:pStyle w:val="TableParagraph"/>
              <w:spacing w:line="20" w:lineRule="exact"/>
              <w:ind w:left="192"/>
              <w:rPr>
                <w:rFonts w:ascii="Arial" w:hAnsi="Arial" w:cs="Arial"/>
                <w:lang w:val="en-GB"/>
              </w:rPr>
            </w:pPr>
            <w:r w:rsidRPr="007D32CF">
              <w:rPr>
                <w:rFonts w:ascii="Arial" w:hAnsi="Arial" w:cs="Arial"/>
                <w:noProof/>
                <w:lang w:val="cs-CZ" w:eastAsia="cs-CZ"/>
              </w:rPr>
              <mc:AlternateContent>
                <mc:Choice Requires="wpg">
                  <w:drawing>
                    <wp:inline distT="0" distB="0" distL="0" distR="0" wp14:anchorId="466E05D8" wp14:editId="687F2121">
                      <wp:extent cx="1599565" cy="9525"/>
                      <wp:effectExtent l="12700" t="1905" r="6985" b="7620"/>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9565" cy="9525"/>
                                <a:chOff x="0" y="0"/>
                                <a:chExt cx="2519" cy="15"/>
                              </a:xfrm>
                            </wpg:grpSpPr>
                            <wps:wsp>
                              <wps:cNvPr id="4" name="Line 5"/>
                              <wps:cNvCnPr>
                                <a:cxnSpLocks noChangeShapeType="1"/>
                              </wps:cNvCnPr>
                              <wps:spPr bwMode="auto">
                                <a:xfrm>
                                  <a:off x="0" y="7"/>
                                  <a:ext cx="251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4FB45" id="Skupina 3" o:spid="_x0000_s1026" style="width:125.95pt;height:.75pt;mso-position-horizontal-relative:char;mso-position-vertical-relative:line" coordsize="2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">
                      <v:line id="Line 5" o:spid="_x0000_s1027" style="position:absolute;visibility:visible;mso-wrap-style:square" from="0,7" to="2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w10:anchorlock/>
                    </v:group>
                  </w:pict>
                </mc:Fallback>
              </mc:AlternateContent>
            </w:r>
          </w:p>
          <w:p w14:paraId="708B2D89" w14:textId="16ED8196" w:rsidR="00EF775F" w:rsidRPr="007D32CF" w:rsidRDefault="00EF775F" w:rsidP="001739E7">
            <w:pPr>
              <w:pStyle w:val="TableParagraph"/>
              <w:spacing w:before="13" w:line="270" w:lineRule="atLeast"/>
              <w:ind w:left="200" w:right="911"/>
              <w:rPr>
                <w:rFonts w:ascii="Arial" w:hAnsi="Arial" w:cs="Arial"/>
                <w:lang w:val="en-GB"/>
              </w:rPr>
            </w:pPr>
            <w:r w:rsidRPr="007D32CF">
              <w:rPr>
                <w:rFonts w:ascii="Arial" w:hAnsi="Arial" w:cs="Arial"/>
                <w:lang w:val="en-GB"/>
              </w:rPr>
              <w:t>Name:</w:t>
            </w:r>
            <w:r w:rsidR="000A1938" w:rsidRPr="007D32CF">
              <w:rPr>
                <w:rFonts w:ascii="Arial" w:hAnsi="Arial" w:cs="Arial"/>
                <w:lang w:val="en-GB"/>
              </w:rPr>
              <w:t xml:space="preserve"> </w:t>
            </w:r>
            <w:proofErr w:type="spellStart"/>
            <w:r w:rsidR="000A1938" w:rsidRPr="007D32CF">
              <w:rPr>
                <w:rFonts w:ascii="Arial" w:hAnsi="Arial" w:cs="Arial"/>
                <w:lang w:val="en-GB"/>
              </w:rPr>
              <w:t>RNDr</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Tomáš</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Kostelecký</w:t>
            </w:r>
            <w:proofErr w:type="spellEnd"/>
            <w:r w:rsidR="000A1938" w:rsidRPr="007D32CF">
              <w:rPr>
                <w:rFonts w:ascii="Arial" w:hAnsi="Arial" w:cs="Arial"/>
                <w:lang w:val="en-GB"/>
              </w:rPr>
              <w:t xml:space="preserve">, </w:t>
            </w:r>
            <w:proofErr w:type="spellStart"/>
            <w:r w:rsidR="000A1938" w:rsidRPr="007D32CF">
              <w:rPr>
                <w:rFonts w:ascii="Arial" w:hAnsi="Arial" w:cs="Arial"/>
                <w:lang w:val="en-GB"/>
              </w:rPr>
              <w:t>CSc</w:t>
            </w:r>
            <w:proofErr w:type="spellEnd"/>
            <w:r w:rsidR="000A1938" w:rsidRPr="007D32CF">
              <w:rPr>
                <w:rFonts w:ascii="Arial" w:hAnsi="Arial" w:cs="Arial"/>
                <w:lang w:val="en-GB"/>
              </w:rPr>
              <w:t>.</w:t>
            </w:r>
          </w:p>
          <w:p w14:paraId="0EDEC56E" w14:textId="30910B92" w:rsidR="00EF775F" w:rsidRPr="007D32CF" w:rsidRDefault="00EF775F" w:rsidP="001739E7">
            <w:pPr>
              <w:pStyle w:val="TableParagraph"/>
              <w:spacing w:before="13" w:line="270" w:lineRule="atLeast"/>
              <w:ind w:left="200" w:right="911"/>
              <w:rPr>
                <w:rFonts w:ascii="Arial" w:hAnsi="Arial" w:cs="Arial"/>
                <w:lang w:val="en-GB"/>
              </w:rPr>
            </w:pPr>
            <w:r w:rsidRPr="007D32CF">
              <w:rPr>
                <w:rFonts w:ascii="Arial" w:hAnsi="Arial" w:cs="Arial"/>
                <w:lang w:val="en-GB"/>
              </w:rPr>
              <w:t xml:space="preserve">Function: </w:t>
            </w:r>
            <w:r w:rsidR="000A1938" w:rsidRPr="007D32CF">
              <w:rPr>
                <w:rFonts w:ascii="Arial" w:hAnsi="Arial" w:cs="Arial"/>
                <w:lang w:val="en-GB"/>
              </w:rPr>
              <w:t>director</w:t>
            </w:r>
          </w:p>
        </w:tc>
        <w:tc>
          <w:tcPr>
            <w:tcW w:w="4593" w:type="dxa"/>
          </w:tcPr>
          <w:p w14:paraId="1348BEDE" w14:textId="77777777" w:rsidR="00EF775F" w:rsidRPr="007D32CF" w:rsidRDefault="00EF775F" w:rsidP="001739E7">
            <w:pPr>
              <w:pStyle w:val="TableParagraph"/>
              <w:rPr>
                <w:rFonts w:ascii="Arial" w:hAnsi="Arial" w:cs="Arial"/>
                <w:lang w:val="en-GB"/>
              </w:rPr>
            </w:pPr>
          </w:p>
          <w:p w14:paraId="68CEFD13" w14:textId="77777777" w:rsidR="00EF775F" w:rsidRPr="007D32CF" w:rsidRDefault="00EF775F" w:rsidP="001739E7">
            <w:pPr>
              <w:pStyle w:val="TableParagraph"/>
              <w:rPr>
                <w:rFonts w:ascii="Arial" w:hAnsi="Arial" w:cs="Arial"/>
                <w:lang w:val="en-GB"/>
              </w:rPr>
            </w:pPr>
          </w:p>
          <w:p w14:paraId="67CFA51B" w14:textId="77777777" w:rsidR="00EF775F" w:rsidRPr="007D32CF" w:rsidRDefault="00EF775F" w:rsidP="001739E7">
            <w:pPr>
              <w:pStyle w:val="TableParagraph"/>
              <w:spacing w:before="7"/>
              <w:rPr>
                <w:rFonts w:ascii="Arial" w:hAnsi="Arial" w:cs="Arial"/>
                <w:lang w:val="en-GB"/>
              </w:rPr>
            </w:pPr>
          </w:p>
          <w:p w14:paraId="23FDE988" w14:textId="6F6E3BA4" w:rsidR="00EF775F" w:rsidRPr="007D32CF" w:rsidRDefault="00EF775F" w:rsidP="001739E7">
            <w:pPr>
              <w:pStyle w:val="TableParagraph"/>
              <w:spacing w:line="20" w:lineRule="exact"/>
              <w:ind w:left="206"/>
              <w:rPr>
                <w:rFonts w:ascii="Arial" w:hAnsi="Arial" w:cs="Arial"/>
                <w:lang w:val="en-GB"/>
              </w:rPr>
            </w:pPr>
            <w:r w:rsidRPr="007D32CF">
              <w:rPr>
                <w:rFonts w:ascii="Arial" w:hAnsi="Arial" w:cs="Arial"/>
                <w:noProof/>
                <w:lang w:val="cs-CZ" w:eastAsia="cs-CZ"/>
              </w:rPr>
              <mc:AlternateContent>
                <mc:Choice Requires="wpg">
                  <w:drawing>
                    <wp:inline distT="0" distB="0" distL="0" distR="0" wp14:anchorId="05E314A0" wp14:editId="62AF0561">
                      <wp:extent cx="1809115" cy="9525"/>
                      <wp:effectExtent l="5080" t="1905" r="5080" b="762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9525"/>
                                <a:chOff x="0" y="0"/>
                                <a:chExt cx="2849" cy="15"/>
                              </a:xfrm>
                            </wpg:grpSpPr>
                            <wps:wsp>
                              <wps:cNvPr id="2" name="Line 3"/>
                              <wps:cNvCnPr>
                                <a:cxnSpLocks noChangeShapeType="1"/>
                              </wps:cNvCnPr>
                              <wps:spPr bwMode="auto">
                                <a:xfrm>
                                  <a:off x="0" y="7"/>
                                  <a:ext cx="28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6A9E9" id="Skupina 1" o:spid="_x0000_s1026" style="width:142.45pt;height:.75pt;mso-position-horizontal-relative:char;mso-position-vertical-relative:line" coordsize="2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">
                      <v:line id="Line 3" o:spid="_x0000_s1027" style="position:absolute;visibility:visible;mso-wrap-style:square" from="0,7" to="2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F4sIAAADaAAAADwAAAGRycy9kb3ducmV2LnhtbESP0YrCMBRE34X9h3CFfZE1VUSkaxRZ&#10;ERcXhFY/4NJcm2pzU5qo9e/NguDjMDNnmPmys7W4UesrxwpGwwQEceF0xaWC42HzNQPhA7LG2jEp&#10;eJCH5eKjN8dUuztndMtDKSKEfYoKTAhNKqUvDFn0Q9cQR+/kWoshyraUusV7hNtajpNkKi1WHBcM&#10;NvRjqLjkV6vgtD1PHpNqkO+K8/7PuJXZrI+ZUp/9bvUNIlAX3uFX+1crGMP/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GF4sIAAADaAAAADwAAAAAAAAAAAAAA&#10;AAChAgAAZHJzL2Rvd25yZXYueG1sUEsFBgAAAAAEAAQA+QAAAJADAAAAAA==&#10;" strokeweight=".25292mm"/>
                      <w10:anchorlock/>
                    </v:group>
                  </w:pict>
                </mc:Fallback>
              </mc:AlternateContent>
            </w:r>
          </w:p>
          <w:p w14:paraId="0BBFA149" w14:textId="77777777" w:rsidR="00EF775F" w:rsidRPr="007D32CF" w:rsidRDefault="00EF775F" w:rsidP="001739E7">
            <w:pPr>
              <w:pStyle w:val="TableParagraph"/>
              <w:spacing w:before="13" w:line="270" w:lineRule="atLeast"/>
              <w:ind w:left="214" w:right="1800"/>
              <w:rPr>
                <w:rFonts w:ascii="Arial" w:hAnsi="Arial" w:cs="Arial"/>
                <w:lang w:val="en-GB"/>
              </w:rPr>
            </w:pPr>
            <w:r w:rsidRPr="007D32CF">
              <w:rPr>
                <w:rFonts w:ascii="Arial" w:hAnsi="Arial" w:cs="Arial"/>
                <w:lang w:val="en-GB"/>
              </w:rPr>
              <w:t xml:space="preserve">Name: </w:t>
            </w:r>
          </w:p>
          <w:p w14:paraId="5EF4CF63" w14:textId="1A3F5C2B" w:rsidR="00EF775F" w:rsidRPr="007D32CF" w:rsidRDefault="00EF775F" w:rsidP="001739E7">
            <w:pPr>
              <w:pStyle w:val="TableParagraph"/>
              <w:spacing w:before="13" w:line="270" w:lineRule="atLeast"/>
              <w:ind w:left="214" w:right="1800"/>
              <w:rPr>
                <w:rFonts w:ascii="Arial" w:hAnsi="Arial" w:cs="Arial"/>
                <w:lang w:val="en-GB"/>
              </w:rPr>
            </w:pPr>
            <w:r w:rsidRPr="007D32CF">
              <w:rPr>
                <w:rFonts w:ascii="Arial" w:hAnsi="Arial" w:cs="Arial"/>
                <w:lang w:val="en-GB"/>
              </w:rPr>
              <w:t xml:space="preserve">Function: </w:t>
            </w:r>
          </w:p>
        </w:tc>
      </w:tr>
    </w:tbl>
    <w:p w14:paraId="6A22E246" w14:textId="211FCF37" w:rsidR="00170EAD" w:rsidRPr="007D32CF" w:rsidRDefault="00170EAD" w:rsidP="00EF775F">
      <w:pPr>
        <w:jc w:val="both"/>
        <w:rPr>
          <w:rFonts w:ascii="Arial" w:hAnsi="Arial" w:cs="Arial"/>
          <w:lang w:val="en-GB"/>
        </w:rPr>
      </w:pPr>
    </w:p>
    <w:p w14:paraId="5C5D4247" w14:textId="77777777" w:rsidR="00170EAD" w:rsidRPr="007D32CF" w:rsidRDefault="00170EAD">
      <w:pPr>
        <w:rPr>
          <w:rFonts w:ascii="Arial" w:hAnsi="Arial" w:cs="Arial"/>
          <w:lang w:val="en-GB"/>
        </w:rPr>
      </w:pPr>
      <w:r w:rsidRPr="007D32CF">
        <w:rPr>
          <w:rFonts w:ascii="Arial" w:hAnsi="Arial" w:cs="Arial"/>
          <w:lang w:val="en-GB"/>
        </w:rPr>
        <w:br w:type="page"/>
      </w:r>
    </w:p>
    <w:p w14:paraId="67753BE0" w14:textId="45AD465B" w:rsidR="00AF3CBA" w:rsidRPr="007D32CF" w:rsidRDefault="00170EAD" w:rsidP="00EF775F">
      <w:pPr>
        <w:jc w:val="both"/>
        <w:rPr>
          <w:rFonts w:ascii="Arial" w:hAnsi="Arial" w:cs="Arial"/>
          <w:b/>
          <w:lang w:val="en-GB"/>
        </w:rPr>
      </w:pPr>
      <w:r w:rsidRPr="007D32CF">
        <w:rPr>
          <w:rFonts w:ascii="Arial" w:hAnsi="Arial" w:cs="Arial"/>
          <w:b/>
          <w:lang w:val="en-GB"/>
        </w:rPr>
        <w:lastRenderedPageBreak/>
        <w:t>Annex I</w:t>
      </w:r>
    </w:p>
    <w:p w14:paraId="47870035" w14:textId="1F039AE7" w:rsidR="00EF775F" w:rsidRPr="007D32CF" w:rsidRDefault="00170EAD" w:rsidP="00EF775F">
      <w:pPr>
        <w:jc w:val="both"/>
        <w:rPr>
          <w:rFonts w:ascii="Arial" w:hAnsi="Arial" w:cs="Arial"/>
          <w:b/>
          <w:lang w:val="en-GB"/>
        </w:rPr>
      </w:pPr>
      <w:r w:rsidRPr="007D32CF">
        <w:rPr>
          <w:rFonts w:ascii="Arial" w:hAnsi="Arial" w:cs="Arial"/>
          <w:b/>
          <w:lang w:val="en-GB"/>
        </w:rPr>
        <w:t xml:space="preserve">Specification </w:t>
      </w:r>
      <w:r w:rsidR="00AF3CBA" w:rsidRPr="007D32CF">
        <w:rPr>
          <w:rFonts w:ascii="Arial" w:hAnsi="Arial" w:cs="Arial"/>
          <w:b/>
          <w:bCs/>
          <w:lang w:val="en-GB"/>
        </w:rPr>
        <w:t>of the Work</w:t>
      </w:r>
    </w:p>
    <w:p w14:paraId="49AEDE60" w14:textId="77777777" w:rsidR="003108E8" w:rsidRPr="007D32CF" w:rsidRDefault="003108E8" w:rsidP="003108E8">
      <w:pPr>
        <w:pStyle w:val="Odstavecseseznamem"/>
        <w:numPr>
          <w:ilvl w:val="0"/>
          <w:numId w:val="7"/>
        </w:numPr>
        <w:spacing w:after="120" w:line="240" w:lineRule="auto"/>
        <w:jc w:val="both"/>
        <w:rPr>
          <w:rFonts w:ascii="Arial" w:hAnsi="Arial" w:cs="Arial"/>
          <w:lang w:val="en-GB"/>
        </w:rPr>
      </w:pPr>
      <w:r w:rsidRPr="007D32CF">
        <w:rPr>
          <w:rFonts w:ascii="Arial" w:hAnsi="Arial" w:cs="Arial"/>
          <w:lang w:val="en-GB"/>
        </w:rPr>
        <w:t>Basic parameters of the bid</w:t>
      </w:r>
    </w:p>
    <w:p w14:paraId="5495DCF2" w14:textId="77777777" w:rsidR="003108E8" w:rsidRPr="007D32CF" w:rsidRDefault="003108E8" w:rsidP="003108E8">
      <w:pPr>
        <w:spacing w:after="120" w:line="240" w:lineRule="auto"/>
        <w:jc w:val="both"/>
        <w:rPr>
          <w:rFonts w:ascii="Arial" w:hAnsi="Arial" w:cs="Arial"/>
          <w:lang w:val="en-GB"/>
        </w:rPr>
      </w:pPr>
      <w:r w:rsidRPr="007D32CF">
        <w:rPr>
          <w:rFonts w:ascii="Arial" w:hAnsi="Arial" w:cs="Arial"/>
          <w:lang w:val="en-GB"/>
        </w:rPr>
        <w:t>The subject of the tender is the processing of three short animated videos. Requested are two types of processing the assigned topics – Version 1 for Theme No. 1 and 2 and Version 2 for Theme No. 3. For each requested video, a reference video is provided in terms of the requested complexity of animation.</w:t>
      </w:r>
    </w:p>
    <w:p w14:paraId="144A021D" w14:textId="77777777" w:rsidR="003108E8" w:rsidRPr="007D32CF" w:rsidRDefault="003108E8" w:rsidP="003108E8">
      <w:pPr>
        <w:spacing w:after="120" w:line="240" w:lineRule="auto"/>
        <w:jc w:val="both"/>
        <w:rPr>
          <w:rFonts w:ascii="Arial" w:hAnsi="Arial" w:cs="Arial"/>
          <w:lang w:val="en-GB"/>
        </w:rPr>
      </w:pPr>
      <w:r w:rsidRPr="007D32CF">
        <w:rPr>
          <w:rFonts w:ascii="Arial" w:hAnsi="Arial" w:cs="Arial"/>
          <w:lang w:val="en-GB"/>
        </w:rPr>
        <w:t>Length of each video: 1.5 - 2 minutes.</w:t>
      </w:r>
    </w:p>
    <w:p w14:paraId="763FCFF9" w14:textId="77777777" w:rsidR="003108E8" w:rsidRPr="007D32CF" w:rsidRDefault="003108E8" w:rsidP="003108E8">
      <w:pPr>
        <w:spacing w:after="120" w:line="240" w:lineRule="auto"/>
        <w:jc w:val="both"/>
        <w:rPr>
          <w:rFonts w:ascii="Arial" w:hAnsi="Arial" w:cs="Arial"/>
          <w:lang w:val="en-GB"/>
        </w:rPr>
      </w:pPr>
      <w:r w:rsidRPr="007D32CF">
        <w:rPr>
          <w:rFonts w:ascii="Arial" w:hAnsi="Arial" w:cs="Arial"/>
          <w:lang w:val="en-GB"/>
        </w:rPr>
        <w:t>Voiceover: in English, all videos will alternate between male and female voices.</w:t>
      </w:r>
    </w:p>
    <w:p w14:paraId="091A8191" w14:textId="77777777" w:rsidR="003108E8" w:rsidRPr="007D32CF" w:rsidRDefault="003108E8" w:rsidP="003108E8">
      <w:pPr>
        <w:spacing w:after="120" w:line="240" w:lineRule="auto"/>
        <w:jc w:val="both"/>
        <w:rPr>
          <w:rFonts w:ascii="Arial" w:hAnsi="Arial" w:cs="Arial"/>
          <w:lang w:val="en-GB"/>
        </w:rPr>
      </w:pPr>
      <w:r w:rsidRPr="007D32CF">
        <w:rPr>
          <w:rFonts w:ascii="Arial" w:hAnsi="Arial" w:cs="Arial"/>
          <w:lang w:val="en-GB"/>
        </w:rPr>
        <w:t>Target group: people working in EU member states in ministries, research funding agencies or senior positions in research organisations (these are not popularization videos for students or the general public).</w:t>
      </w:r>
    </w:p>
    <w:p w14:paraId="58E93FC3" w14:textId="77777777" w:rsidR="003108E8" w:rsidRPr="007D32CF" w:rsidRDefault="003108E8" w:rsidP="003108E8">
      <w:pPr>
        <w:pStyle w:val="Odstavecseseznamem"/>
        <w:numPr>
          <w:ilvl w:val="1"/>
          <w:numId w:val="6"/>
        </w:numPr>
        <w:tabs>
          <w:tab w:val="left" w:pos="426"/>
        </w:tabs>
        <w:spacing w:after="120" w:line="240" w:lineRule="auto"/>
        <w:rPr>
          <w:rFonts w:ascii="Arial" w:hAnsi="Arial" w:cs="Arial"/>
          <w:lang w:val="en-GB"/>
        </w:rPr>
      </w:pPr>
      <w:r w:rsidRPr="007D32CF">
        <w:rPr>
          <w:rFonts w:ascii="Arial" w:hAnsi="Arial" w:cs="Arial"/>
          <w:lang w:val="en-GB"/>
        </w:rPr>
        <w:t xml:space="preserve">Version 1 </w:t>
      </w:r>
    </w:p>
    <w:p w14:paraId="073FFC80" w14:textId="77777777" w:rsidR="003108E8" w:rsidRPr="007D32CF" w:rsidRDefault="003108E8" w:rsidP="003108E8">
      <w:pPr>
        <w:pStyle w:val="Odstavecseseznamem"/>
        <w:numPr>
          <w:ilvl w:val="2"/>
          <w:numId w:val="6"/>
        </w:numPr>
        <w:tabs>
          <w:tab w:val="left" w:pos="426"/>
        </w:tabs>
        <w:spacing w:after="120" w:line="240" w:lineRule="auto"/>
        <w:rPr>
          <w:rStyle w:val="Hypertextovodkaz"/>
          <w:rFonts w:ascii="Arial" w:hAnsi="Arial" w:cs="Arial"/>
          <w:lang w:val="en-GB"/>
        </w:rPr>
      </w:pPr>
      <w:r w:rsidRPr="007D32CF">
        <w:rPr>
          <w:rFonts w:ascii="Arial" w:hAnsi="Arial" w:cs="Arial"/>
          <w:lang w:val="en-GB"/>
        </w:rPr>
        <w:t xml:space="preserve">Link to the referential video / preferred video processing:  </w:t>
      </w:r>
      <w:hyperlink r:id="rId9" w:history="1">
        <w:r w:rsidRPr="007D32CF">
          <w:rPr>
            <w:rStyle w:val="Hypertextovodkaz"/>
            <w:rFonts w:ascii="Arial" w:hAnsi="Arial" w:cs="Arial"/>
            <w:lang w:val="en-GB"/>
          </w:rPr>
          <w:t>https://www.youtube.com/watch?v=CHfWQHJ4VeM</w:t>
        </w:r>
      </w:hyperlink>
    </w:p>
    <w:p w14:paraId="3CC67A1D" w14:textId="77777777" w:rsidR="003108E8" w:rsidRPr="007D32CF" w:rsidRDefault="003108E8" w:rsidP="003108E8">
      <w:pPr>
        <w:pStyle w:val="Odstavecseseznamem"/>
        <w:tabs>
          <w:tab w:val="left" w:pos="426"/>
        </w:tabs>
        <w:spacing w:after="120" w:line="240" w:lineRule="auto"/>
        <w:ind w:left="2160"/>
        <w:rPr>
          <w:rStyle w:val="Hypertextovodkaz"/>
          <w:rFonts w:ascii="Arial" w:hAnsi="Arial" w:cs="Arial"/>
          <w:lang w:val="en-GB"/>
        </w:rPr>
      </w:pPr>
    </w:p>
    <w:p w14:paraId="25478C8B" w14:textId="77777777" w:rsidR="003108E8" w:rsidRPr="007D32CF" w:rsidRDefault="003108E8" w:rsidP="003108E8">
      <w:pPr>
        <w:pStyle w:val="Odstavecseseznamem"/>
        <w:numPr>
          <w:ilvl w:val="2"/>
          <w:numId w:val="6"/>
        </w:numPr>
        <w:tabs>
          <w:tab w:val="left" w:pos="426"/>
        </w:tabs>
        <w:spacing w:after="120" w:line="240" w:lineRule="auto"/>
        <w:rPr>
          <w:rStyle w:val="Hypertextovodkaz"/>
          <w:rFonts w:ascii="Arial" w:hAnsi="Arial" w:cs="Arial"/>
          <w:lang w:val="en-GB"/>
        </w:rPr>
      </w:pPr>
      <w:r w:rsidRPr="007D32CF">
        <w:rPr>
          <w:rFonts w:ascii="Arial" w:hAnsi="Arial" w:cs="Arial"/>
          <w:lang w:val="en-GB"/>
        </w:rPr>
        <w:t xml:space="preserve">Theme 1: </w:t>
      </w:r>
      <w:hyperlink r:id="rId10" w:history="1">
        <w:r w:rsidRPr="007D32CF">
          <w:rPr>
            <w:rStyle w:val="Hypertextovodkaz"/>
            <w:rFonts w:ascii="Arial" w:hAnsi="Arial" w:cs="Arial"/>
            <w:lang w:val="en-GB"/>
          </w:rPr>
          <w:t>Why we need gender in the ERA</w:t>
        </w:r>
      </w:hyperlink>
    </w:p>
    <w:p w14:paraId="44E77A73" w14:textId="77777777" w:rsidR="003108E8" w:rsidRPr="007D32CF" w:rsidRDefault="003108E8" w:rsidP="003108E8">
      <w:pPr>
        <w:pStyle w:val="Odstavecseseznamem"/>
        <w:numPr>
          <w:ilvl w:val="2"/>
          <w:numId w:val="6"/>
        </w:numPr>
        <w:tabs>
          <w:tab w:val="left" w:pos="426"/>
        </w:tabs>
        <w:spacing w:after="120" w:line="240" w:lineRule="auto"/>
        <w:rPr>
          <w:rStyle w:val="Hypertextovodkaz"/>
          <w:rFonts w:ascii="Arial" w:hAnsi="Arial" w:cs="Arial"/>
          <w:lang w:val="en-GB"/>
        </w:rPr>
      </w:pPr>
      <w:r w:rsidRPr="007D32CF">
        <w:rPr>
          <w:rFonts w:ascii="Arial" w:hAnsi="Arial" w:cs="Arial"/>
          <w:lang w:val="en-GB"/>
        </w:rPr>
        <w:t xml:space="preserve">Theme 2: </w:t>
      </w:r>
      <w:hyperlink r:id="rId11" w:history="1">
        <w:r w:rsidRPr="007D32CF">
          <w:rPr>
            <w:rStyle w:val="Hypertextovodkaz"/>
            <w:rFonts w:ascii="Arial" w:hAnsi="Arial" w:cs="Arial"/>
            <w:lang w:val="en-GB"/>
          </w:rPr>
          <w:t>Guidelines on Criteria of Good Practice for Strengthening the Implementation of ERA Priority 4</w:t>
        </w:r>
      </w:hyperlink>
    </w:p>
    <w:p w14:paraId="7F517254" w14:textId="77777777" w:rsidR="003108E8" w:rsidRPr="007D32CF" w:rsidRDefault="003108E8" w:rsidP="003108E8">
      <w:pPr>
        <w:pStyle w:val="Odstavecseseznamem"/>
        <w:tabs>
          <w:tab w:val="left" w:pos="426"/>
        </w:tabs>
        <w:spacing w:after="120" w:line="240" w:lineRule="auto"/>
        <w:ind w:left="2160"/>
        <w:rPr>
          <w:rFonts w:ascii="Arial" w:hAnsi="Arial" w:cs="Arial"/>
          <w:lang w:val="en-GB"/>
        </w:rPr>
      </w:pPr>
    </w:p>
    <w:p w14:paraId="729BF793" w14:textId="77777777" w:rsidR="003108E8" w:rsidRPr="007D32CF" w:rsidRDefault="003108E8" w:rsidP="003108E8">
      <w:pPr>
        <w:pStyle w:val="Odstavecseseznamem"/>
        <w:numPr>
          <w:ilvl w:val="1"/>
          <w:numId w:val="6"/>
        </w:numPr>
        <w:tabs>
          <w:tab w:val="left" w:pos="426"/>
        </w:tabs>
        <w:spacing w:after="120" w:line="240" w:lineRule="auto"/>
        <w:rPr>
          <w:rFonts w:ascii="Arial" w:hAnsi="Arial" w:cs="Arial"/>
          <w:lang w:val="en-GB"/>
        </w:rPr>
      </w:pPr>
      <w:r w:rsidRPr="007D32CF">
        <w:rPr>
          <w:rFonts w:ascii="Arial" w:hAnsi="Arial" w:cs="Arial"/>
          <w:lang w:val="en-GB"/>
        </w:rPr>
        <w:t>Version 2</w:t>
      </w:r>
    </w:p>
    <w:p w14:paraId="6475B45E" w14:textId="77777777" w:rsidR="003108E8" w:rsidRPr="007D32CF" w:rsidRDefault="003108E8" w:rsidP="003108E8">
      <w:pPr>
        <w:pStyle w:val="Odstavecseseznamem"/>
        <w:numPr>
          <w:ilvl w:val="2"/>
          <w:numId w:val="6"/>
        </w:numPr>
        <w:tabs>
          <w:tab w:val="left" w:pos="426"/>
        </w:tabs>
        <w:spacing w:after="120" w:line="240" w:lineRule="auto"/>
        <w:rPr>
          <w:rStyle w:val="Hypertextovodkaz"/>
          <w:rFonts w:ascii="Arial" w:hAnsi="Arial" w:cs="Arial"/>
          <w:lang w:val="en-GB"/>
        </w:rPr>
      </w:pPr>
      <w:r w:rsidRPr="007D32CF">
        <w:rPr>
          <w:rFonts w:ascii="Arial" w:hAnsi="Arial" w:cs="Arial"/>
          <w:lang w:val="en-GB"/>
        </w:rPr>
        <w:t>Link to the referential video / preferred video processing:</w:t>
      </w:r>
      <w:r w:rsidRPr="007D32CF">
        <w:rPr>
          <w:rStyle w:val="Hypertextovodkaz"/>
          <w:rFonts w:ascii="Arial" w:hAnsi="Arial" w:cs="Arial"/>
          <w:lang w:val="en-GB"/>
        </w:rPr>
        <w:t xml:space="preserve"> </w:t>
      </w:r>
      <w:hyperlink r:id="rId12" w:history="1">
        <w:r w:rsidRPr="007D32CF">
          <w:rPr>
            <w:rStyle w:val="Hypertextovodkaz"/>
            <w:rFonts w:ascii="Arial" w:hAnsi="Arial" w:cs="Arial"/>
            <w:lang w:val="en-GB"/>
          </w:rPr>
          <w:t>https://www.zedemanimations.com/portfolio/yenesis/</w:t>
        </w:r>
      </w:hyperlink>
    </w:p>
    <w:p w14:paraId="12955EA1" w14:textId="77777777" w:rsidR="003108E8" w:rsidRPr="007D32CF" w:rsidRDefault="003108E8" w:rsidP="003108E8">
      <w:pPr>
        <w:pStyle w:val="Odstavecseseznamem"/>
        <w:tabs>
          <w:tab w:val="left" w:pos="426"/>
        </w:tabs>
        <w:spacing w:after="120" w:line="240" w:lineRule="auto"/>
        <w:ind w:left="2160"/>
        <w:rPr>
          <w:rStyle w:val="Hypertextovodkaz"/>
          <w:rFonts w:ascii="Arial" w:hAnsi="Arial" w:cs="Arial"/>
          <w:lang w:val="en-GB"/>
        </w:rPr>
      </w:pPr>
    </w:p>
    <w:p w14:paraId="075C1039" w14:textId="77777777" w:rsidR="003108E8" w:rsidRPr="007D32CF" w:rsidRDefault="003108E8" w:rsidP="003108E8">
      <w:pPr>
        <w:pStyle w:val="Odstavecseseznamem"/>
        <w:numPr>
          <w:ilvl w:val="2"/>
          <w:numId w:val="6"/>
        </w:numPr>
        <w:tabs>
          <w:tab w:val="left" w:pos="426"/>
        </w:tabs>
        <w:spacing w:after="120" w:line="240" w:lineRule="auto"/>
        <w:rPr>
          <w:rStyle w:val="Hypertextovodkaz"/>
          <w:rFonts w:ascii="Arial" w:hAnsi="Arial" w:cs="Arial"/>
          <w:lang w:val="en-GB"/>
        </w:rPr>
      </w:pPr>
      <w:r w:rsidRPr="007D32CF">
        <w:rPr>
          <w:rFonts w:ascii="Arial" w:hAnsi="Arial" w:cs="Arial"/>
          <w:lang w:val="en-GB"/>
        </w:rPr>
        <w:t>Theme 3:</w:t>
      </w:r>
      <w:r w:rsidRPr="007D32CF">
        <w:rPr>
          <w:rStyle w:val="Hypertextovodkaz"/>
          <w:rFonts w:ascii="Arial" w:hAnsi="Arial" w:cs="Arial"/>
          <w:lang w:val="en-GB"/>
        </w:rPr>
        <w:t xml:space="preserve"> </w:t>
      </w:r>
      <w:hyperlink r:id="rId13" w:history="1">
        <w:r w:rsidRPr="007D32CF">
          <w:rPr>
            <w:rStyle w:val="Hypertextovodkaz"/>
            <w:rFonts w:ascii="Arial" w:hAnsi="Arial" w:cs="Arial"/>
            <w:lang w:val="en-GB"/>
          </w:rPr>
          <w:t>The role of Funding Agencies in the promotion of Gender Equality in R&amp;I</w:t>
        </w:r>
      </w:hyperlink>
    </w:p>
    <w:p w14:paraId="71E703FD" w14:textId="77777777" w:rsidR="003108E8" w:rsidRPr="007D32CF" w:rsidRDefault="003108E8" w:rsidP="003108E8">
      <w:pPr>
        <w:pStyle w:val="Odstavecseseznamem"/>
        <w:rPr>
          <w:rFonts w:ascii="Arial" w:hAnsi="Arial" w:cs="Arial"/>
          <w:lang w:val="en-GB"/>
        </w:rPr>
      </w:pPr>
    </w:p>
    <w:p w14:paraId="558C159D" w14:textId="4A28BEBF" w:rsidR="00AC257A" w:rsidRPr="007D32CF" w:rsidRDefault="003108E8" w:rsidP="00AC257A">
      <w:pPr>
        <w:pStyle w:val="Odstavecseseznamem"/>
        <w:numPr>
          <w:ilvl w:val="0"/>
          <w:numId w:val="7"/>
        </w:numPr>
        <w:spacing w:after="120" w:line="240" w:lineRule="auto"/>
        <w:jc w:val="both"/>
        <w:rPr>
          <w:rFonts w:ascii="Arial" w:hAnsi="Arial" w:cs="Arial"/>
          <w:lang w:val="en-GB"/>
        </w:rPr>
      </w:pPr>
      <w:r w:rsidRPr="007D32CF">
        <w:rPr>
          <w:rFonts w:ascii="Arial" w:hAnsi="Arial" w:cs="Arial"/>
          <w:lang w:val="en-GB"/>
        </w:rPr>
        <w:t>Schedule</w:t>
      </w:r>
    </w:p>
    <w:p w14:paraId="36FD5EAF" w14:textId="30847A0C" w:rsidR="003108E8" w:rsidRPr="007D32CF" w:rsidRDefault="003108E8" w:rsidP="00AC257A">
      <w:pPr>
        <w:pStyle w:val="Odstavecseseznamem"/>
        <w:numPr>
          <w:ilvl w:val="0"/>
          <w:numId w:val="8"/>
        </w:numPr>
        <w:tabs>
          <w:tab w:val="left" w:pos="426"/>
        </w:tabs>
        <w:spacing w:after="120" w:line="240" w:lineRule="auto"/>
        <w:ind w:left="1418"/>
        <w:rPr>
          <w:rFonts w:ascii="Arial" w:hAnsi="Arial" w:cs="Arial"/>
          <w:lang w:val="en-GB"/>
        </w:rPr>
      </w:pPr>
      <w:r w:rsidRPr="007D32CF">
        <w:rPr>
          <w:rFonts w:ascii="Arial" w:hAnsi="Arial" w:cs="Arial"/>
          <w:lang w:val="en-GB"/>
        </w:rPr>
        <w:t>Deadline for bid submission: 31. 8. 2020 at 12:00 a</w:t>
      </w:r>
      <w:r w:rsidR="00FE60A9" w:rsidRPr="007D32CF">
        <w:rPr>
          <w:rFonts w:ascii="Arial" w:hAnsi="Arial" w:cs="Arial"/>
          <w:lang w:val="en-GB"/>
        </w:rPr>
        <w:t>.</w:t>
      </w:r>
      <w:r w:rsidRPr="007D32CF">
        <w:rPr>
          <w:rFonts w:ascii="Arial" w:hAnsi="Arial" w:cs="Arial"/>
          <w:lang w:val="en-GB"/>
        </w:rPr>
        <w:t>m</w:t>
      </w:r>
      <w:r w:rsidR="00FE60A9" w:rsidRPr="007D32CF">
        <w:rPr>
          <w:rFonts w:ascii="Arial" w:hAnsi="Arial" w:cs="Arial"/>
          <w:lang w:val="en-GB"/>
        </w:rPr>
        <w:t>.</w:t>
      </w:r>
      <w:r w:rsidRPr="007D32CF">
        <w:rPr>
          <w:rFonts w:ascii="Arial" w:hAnsi="Arial" w:cs="Arial"/>
          <w:lang w:val="en-GB"/>
        </w:rPr>
        <w:t xml:space="preserve"> CET</w:t>
      </w:r>
      <w:r w:rsidR="00FE60A9" w:rsidRPr="007D32CF">
        <w:rPr>
          <w:rFonts w:ascii="Arial" w:hAnsi="Arial" w:cs="Arial"/>
          <w:lang w:val="en-GB"/>
        </w:rPr>
        <w:t>.</w:t>
      </w:r>
    </w:p>
    <w:p w14:paraId="312635AB" w14:textId="2635DF4F" w:rsidR="003108E8" w:rsidRPr="007D32CF" w:rsidRDefault="003108E8" w:rsidP="00AC257A">
      <w:pPr>
        <w:pStyle w:val="Odstavecseseznamem"/>
        <w:numPr>
          <w:ilvl w:val="0"/>
          <w:numId w:val="8"/>
        </w:numPr>
        <w:tabs>
          <w:tab w:val="left" w:pos="426"/>
        </w:tabs>
        <w:spacing w:after="120" w:line="240" w:lineRule="auto"/>
        <w:ind w:left="1418"/>
        <w:rPr>
          <w:rFonts w:ascii="Arial" w:hAnsi="Arial" w:cs="Arial"/>
          <w:lang w:val="en-GB"/>
        </w:rPr>
      </w:pPr>
      <w:r w:rsidRPr="007D32CF">
        <w:rPr>
          <w:rFonts w:ascii="Arial" w:hAnsi="Arial" w:cs="Arial"/>
          <w:lang w:val="en-GB"/>
        </w:rPr>
        <w:t xml:space="preserve">Deadline for announcing the tender results: 4 September 2020 at 12:00 </w:t>
      </w:r>
      <w:r w:rsidR="00FE60A9" w:rsidRPr="007D32CF">
        <w:rPr>
          <w:rFonts w:ascii="Arial" w:hAnsi="Arial" w:cs="Arial"/>
          <w:lang w:val="en-GB"/>
        </w:rPr>
        <w:t>a.m.</w:t>
      </w:r>
      <w:r w:rsidRPr="007D32CF">
        <w:rPr>
          <w:rFonts w:ascii="Arial" w:hAnsi="Arial" w:cs="Arial"/>
          <w:lang w:val="en-GB"/>
        </w:rPr>
        <w:t xml:space="preserve"> CET</w:t>
      </w:r>
      <w:r w:rsidR="00FE60A9" w:rsidRPr="007D32CF">
        <w:rPr>
          <w:rFonts w:ascii="Arial" w:hAnsi="Arial" w:cs="Arial"/>
          <w:lang w:val="en-GB"/>
        </w:rPr>
        <w:t>.</w:t>
      </w:r>
    </w:p>
    <w:p w14:paraId="21E5AFA6" w14:textId="3F61DC98" w:rsidR="003108E8" w:rsidRPr="007D32CF" w:rsidRDefault="003108E8" w:rsidP="00AC257A">
      <w:pPr>
        <w:pStyle w:val="Odstavecseseznamem"/>
        <w:numPr>
          <w:ilvl w:val="0"/>
          <w:numId w:val="8"/>
        </w:numPr>
        <w:tabs>
          <w:tab w:val="left" w:pos="426"/>
        </w:tabs>
        <w:spacing w:after="120" w:line="240" w:lineRule="auto"/>
        <w:ind w:left="1418"/>
        <w:rPr>
          <w:rFonts w:ascii="Arial" w:hAnsi="Arial" w:cs="Arial"/>
          <w:lang w:val="en-GB"/>
        </w:rPr>
      </w:pPr>
      <w:r w:rsidRPr="007D32CF">
        <w:rPr>
          <w:rFonts w:ascii="Arial" w:hAnsi="Arial" w:cs="Arial"/>
          <w:lang w:val="en-GB"/>
        </w:rPr>
        <w:t xml:space="preserve">Deadline for signing the cooperation contract: 18 September 2020 at 12:00 </w:t>
      </w:r>
      <w:r w:rsidR="00FE60A9" w:rsidRPr="007D32CF">
        <w:rPr>
          <w:rFonts w:ascii="Arial" w:hAnsi="Arial" w:cs="Arial"/>
          <w:lang w:val="en-GB"/>
        </w:rPr>
        <w:t>a.m.</w:t>
      </w:r>
      <w:r w:rsidRPr="007D32CF">
        <w:rPr>
          <w:rFonts w:ascii="Arial" w:hAnsi="Arial" w:cs="Arial"/>
          <w:lang w:val="en-GB"/>
        </w:rPr>
        <w:t xml:space="preserve"> CET</w:t>
      </w:r>
      <w:r w:rsidR="00FE60A9" w:rsidRPr="007D32CF">
        <w:rPr>
          <w:rFonts w:ascii="Arial" w:hAnsi="Arial" w:cs="Arial"/>
          <w:lang w:val="en-GB"/>
        </w:rPr>
        <w:t>.</w:t>
      </w:r>
    </w:p>
    <w:p w14:paraId="03903492" w14:textId="69253EBD" w:rsidR="003108E8" w:rsidRPr="007D32CF" w:rsidRDefault="003108E8" w:rsidP="00AC257A">
      <w:pPr>
        <w:pStyle w:val="Odstavecseseznamem"/>
        <w:numPr>
          <w:ilvl w:val="0"/>
          <w:numId w:val="8"/>
        </w:numPr>
        <w:tabs>
          <w:tab w:val="left" w:pos="426"/>
        </w:tabs>
        <w:spacing w:after="120" w:line="240" w:lineRule="auto"/>
        <w:ind w:left="1418"/>
        <w:rPr>
          <w:rFonts w:ascii="Arial" w:hAnsi="Arial" w:cs="Arial"/>
          <w:lang w:val="en-GB"/>
        </w:rPr>
      </w:pPr>
      <w:r w:rsidRPr="007D32CF">
        <w:rPr>
          <w:rFonts w:ascii="Arial" w:hAnsi="Arial" w:cs="Arial"/>
          <w:lang w:val="en-GB"/>
        </w:rPr>
        <w:t xml:space="preserve">Deadline for handing over all three videos to the contracting authority: 18 December 2020 at 12:00 </w:t>
      </w:r>
      <w:r w:rsidR="00FE60A9" w:rsidRPr="007D32CF">
        <w:rPr>
          <w:rFonts w:ascii="Arial" w:hAnsi="Arial" w:cs="Arial"/>
          <w:lang w:val="en-GB"/>
        </w:rPr>
        <w:t>a.m.</w:t>
      </w:r>
      <w:r w:rsidRPr="007D32CF">
        <w:rPr>
          <w:rFonts w:ascii="Arial" w:hAnsi="Arial" w:cs="Arial"/>
          <w:lang w:val="en-GB"/>
        </w:rPr>
        <w:t xml:space="preserve"> CET</w:t>
      </w:r>
      <w:r w:rsidR="00FE60A9" w:rsidRPr="007D32CF">
        <w:rPr>
          <w:rFonts w:ascii="Arial" w:hAnsi="Arial" w:cs="Arial"/>
          <w:lang w:val="en-GB"/>
        </w:rPr>
        <w:t>.</w:t>
      </w:r>
    </w:p>
    <w:p w14:paraId="4E3D8088" w14:textId="77777777" w:rsidR="003108E8" w:rsidRPr="007D32CF" w:rsidRDefault="003108E8" w:rsidP="003108E8">
      <w:pPr>
        <w:tabs>
          <w:tab w:val="left" w:pos="426"/>
        </w:tabs>
        <w:spacing w:after="120" w:line="240" w:lineRule="auto"/>
        <w:rPr>
          <w:rFonts w:ascii="Arial" w:hAnsi="Arial" w:cs="Arial"/>
          <w:lang w:val="en-GB"/>
        </w:rPr>
      </w:pPr>
      <w:r w:rsidRPr="007D32CF">
        <w:rPr>
          <w:rFonts w:ascii="Arial" w:hAnsi="Arial" w:cs="Arial"/>
          <w:lang w:val="en-GB"/>
        </w:rPr>
        <w:t>The Contractor shall submit a more detailed schedule proposal of the tender contract based on the deadlines set by the contracting authority above.</w:t>
      </w:r>
    </w:p>
    <w:p w14:paraId="2878C3CA" w14:textId="77777777" w:rsidR="003108E8" w:rsidRPr="007D32CF" w:rsidRDefault="003108E8" w:rsidP="003108E8">
      <w:pPr>
        <w:spacing w:after="120" w:line="240" w:lineRule="auto"/>
        <w:jc w:val="both"/>
        <w:rPr>
          <w:rFonts w:ascii="Arial" w:hAnsi="Arial" w:cs="Arial"/>
          <w:lang w:val="en-GB"/>
        </w:rPr>
      </w:pPr>
    </w:p>
    <w:p w14:paraId="3BFBE2D1" w14:textId="6C11E7F3" w:rsidR="003108E8" w:rsidRPr="007D32CF" w:rsidRDefault="003108E8" w:rsidP="003108E8">
      <w:pPr>
        <w:pStyle w:val="Odstavecseseznamem"/>
        <w:numPr>
          <w:ilvl w:val="0"/>
          <w:numId w:val="7"/>
        </w:numPr>
        <w:spacing w:after="120" w:line="240" w:lineRule="auto"/>
        <w:jc w:val="both"/>
        <w:rPr>
          <w:rFonts w:ascii="Arial" w:hAnsi="Arial" w:cs="Arial"/>
          <w:lang w:val="en-GB"/>
        </w:rPr>
      </w:pPr>
      <w:r w:rsidRPr="007D32CF">
        <w:rPr>
          <w:rFonts w:ascii="Arial" w:hAnsi="Arial" w:cs="Arial"/>
          <w:lang w:val="en-GB"/>
        </w:rPr>
        <w:t>The subject of the Contractor's activities will be the following:</w:t>
      </w:r>
    </w:p>
    <w:p w14:paraId="49393BE0" w14:textId="6A8EAE1C" w:rsidR="003108E8" w:rsidRPr="007D32CF" w:rsidRDefault="00FE60A9" w:rsidP="00AC257A">
      <w:pPr>
        <w:pStyle w:val="Odstavecseseznamem"/>
        <w:numPr>
          <w:ilvl w:val="1"/>
          <w:numId w:val="7"/>
        </w:numPr>
        <w:spacing w:after="120" w:line="240" w:lineRule="auto"/>
        <w:ind w:left="1418"/>
        <w:rPr>
          <w:rFonts w:ascii="Arial" w:hAnsi="Arial" w:cs="Arial"/>
          <w:lang w:val="en-GB"/>
        </w:rPr>
      </w:pPr>
      <w:r w:rsidRPr="007D32CF">
        <w:rPr>
          <w:rFonts w:ascii="Arial" w:hAnsi="Arial" w:cs="Arial"/>
          <w:lang w:val="en-GB"/>
        </w:rPr>
        <w:t>s</w:t>
      </w:r>
      <w:r w:rsidR="003108E8" w:rsidRPr="007D32CF">
        <w:rPr>
          <w:rFonts w:ascii="Arial" w:hAnsi="Arial" w:cs="Arial"/>
          <w:lang w:val="en-GB"/>
        </w:rPr>
        <w:t>cript design, including support for the client in the preparation of key video messages, in close cooperation with the client</w:t>
      </w:r>
      <w:r w:rsidRPr="007D32CF">
        <w:rPr>
          <w:rFonts w:ascii="Arial" w:hAnsi="Arial" w:cs="Arial"/>
          <w:lang w:val="en-GB"/>
        </w:rPr>
        <w:t>,</w:t>
      </w:r>
    </w:p>
    <w:p w14:paraId="33BAD2F2" w14:textId="6F849C1E" w:rsidR="003108E8" w:rsidRPr="007D32CF" w:rsidRDefault="00FE60A9" w:rsidP="00AC257A">
      <w:pPr>
        <w:pStyle w:val="Odstavecseseznamem"/>
        <w:numPr>
          <w:ilvl w:val="1"/>
          <w:numId w:val="7"/>
        </w:numPr>
        <w:spacing w:after="120" w:line="240" w:lineRule="auto"/>
        <w:ind w:left="1418"/>
        <w:rPr>
          <w:rFonts w:ascii="Arial" w:hAnsi="Arial" w:cs="Arial"/>
          <w:lang w:val="en-GB"/>
        </w:rPr>
      </w:pPr>
      <w:r w:rsidRPr="007D32CF">
        <w:rPr>
          <w:rFonts w:ascii="Arial" w:hAnsi="Arial" w:cs="Arial"/>
          <w:lang w:val="en-GB"/>
        </w:rPr>
        <w:t>c</w:t>
      </w:r>
      <w:r w:rsidR="003108E8" w:rsidRPr="007D32CF">
        <w:rPr>
          <w:rFonts w:ascii="Arial" w:hAnsi="Arial" w:cs="Arial"/>
          <w:lang w:val="en-GB"/>
        </w:rPr>
        <w:t>reating a storyboard</w:t>
      </w:r>
      <w:r w:rsidRPr="007D32CF">
        <w:rPr>
          <w:rFonts w:ascii="Arial" w:hAnsi="Arial" w:cs="Arial"/>
          <w:lang w:val="en-GB"/>
        </w:rPr>
        <w:t>,</w:t>
      </w:r>
    </w:p>
    <w:p w14:paraId="213B6E33" w14:textId="4F3B4F5B" w:rsidR="003108E8" w:rsidRPr="007D32CF" w:rsidRDefault="00FE60A9" w:rsidP="00AC257A">
      <w:pPr>
        <w:pStyle w:val="Odstavecseseznamem"/>
        <w:numPr>
          <w:ilvl w:val="1"/>
          <w:numId w:val="7"/>
        </w:numPr>
        <w:spacing w:after="120" w:line="240" w:lineRule="auto"/>
        <w:ind w:left="1418"/>
        <w:rPr>
          <w:rFonts w:ascii="Arial" w:hAnsi="Arial" w:cs="Arial"/>
          <w:lang w:val="en-GB"/>
        </w:rPr>
      </w:pPr>
      <w:r w:rsidRPr="007D32CF">
        <w:rPr>
          <w:rFonts w:ascii="Arial" w:hAnsi="Arial" w:cs="Arial"/>
          <w:lang w:val="en-GB"/>
        </w:rPr>
        <w:t>c</w:t>
      </w:r>
      <w:r w:rsidR="003108E8" w:rsidRPr="007D32CF">
        <w:rPr>
          <w:rFonts w:ascii="Arial" w:hAnsi="Arial" w:cs="Arial"/>
          <w:lang w:val="en-GB"/>
        </w:rPr>
        <w:t>reating an illustration / animation</w:t>
      </w:r>
      <w:r w:rsidRPr="007D32CF">
        <w:rPr>
          <w:rFonts w:ascii="Arial" w:hAnsi="Arial" w:cs="Arial"/>
          <w:lang w:val="en-GB"/>
        </w:rPr>
        <w:t>,</w:t>
      </w:r>
    </w:p>
    <w:p w14:paraId="7FFF5DA9" w14:textId="45FBCED1" w:rsidR="003108E8" w:rsidRPr="007D32CF" w:rsidRDefault="00FE60A9" w:rsidP="00AC257A">
      <w:pPr>
        <w:pStyle w:val="Odstavecseseznamem"/>
        <w:numPr>
          <w:ilvl w:val="1"/>
          <w:numId w:val="7"/>
        </w:numPr>
        <w:spacing w:after="120" w:line="240" w:lineRule="auto"/>
        <w:ind w:left="1418"/>
        <w:rPr>
          <w:rFonts w:ascii="Arial" w:hAnsi="Arial" w:cs="Arial"/>
          <w:lang w:val="en-GB"/>
        </w:rPr>
      </w:pPr>
      <w:r w:rsidRPr="007D32CF">
        <w:rPr>
          <w:rFonts w:ascii="Arial" w:hAnsi="Arial" w:cs="Arial"/>
          <w:lang w:val="en-GB"/>
        </w:rPr>
        <w:t>c</w:t>
      </w:r>
      <w:r w:rsidR="003108E8" w:rsidRPr="007D32CF">
        <w:rPr>
          <w:rFonts w:ascii="Arial" w:hAnsi="Arial" w:cs="Arial"/>
          <w:lang w:val="en-GB"/>
        </w:rPr>
        <w:t>reating a soundtrack - voiceover, music</w:t>
      </w:r>
      <w:r w:rsidRPr="007D32CF">
        <w:rPr>
          <w:rFonts w:ascii="Arial" w:hAnsi="Arial" w:cs="Arial"/>
          <w:lang w:val="en-GB"/>
        </w:rPr>
        <w:t>,</w:t>
      </w:r>
    </w:p>
    <w:p w14:paraId="02B91303" w14:textId="13B335C4" w:rsidR="003108E8" w:rsidRPr="007D32CF" w:rsidRDefault="00FE60A9" w:rsidP="00AC257A">
      <w:pPr>
        <w:pStyle w:val="Odstavecseseznamem"/>
        <w:numPr>
          <w:ilvl w:val="1"/>
          <w:numId w:val="7"/>
        </w:numPr>
        <w:spacing w:after="120" w:line="240" w:lineRule="auto"/>
        <w:ind w:left="1418"/>
        <w:rPr>
          <w:rFonts w:ascii="Arial" w:hAnsi="Arial" w:cs="Arial"/>
          <w:lang w:val="en-GB"/>
        </w:rPr>
      </w:pPr>
      <w:proofErr w:type="gramStart"/>
      <w:r w:rsidRPr="007D32CF">
        <w:rPr>
          <w:rFonts w:ascii="Arial" w:hAnsi="Arial" w:cs="Arial"/>
          <w:lang w:val="en-GB"/>
        </w:rPr>
        <w:t>i</w:t>
      </w:r>
      <w:r w:rsidR="003108E8" w:rsidRPr="007D32CF">
        <w:rPr>
          <w:rFonts w:ascii="Arial" w:hAnsi="Arial" w:cs="Arial"/>
          <w:lang w:val="en-GB"/>
        </w:rPr>
        <w:t>nclusion</w:t>
      </w:r>
      <w:proofErr w:type="gramEnd"/>
      <w:r w:rsidR="003108E8" w:rsidRPr="007D32CF">
        <w:rPr>
          <w:rFonts w:ascii="Arial" w:hAnsi="Arial" w:cs="Arial"/>
          <w:lang w:val="en-GB"/>
        </w:rPr>
        <w:t xml:space="preserve"> of the final sequence, which will contain the mandatory publicity requirements, </w:t>
      </w:r>
      <w:proofErr w:type="spellStart"/>
      <w:r w:rsidR="003108E8" w:rsidRPr="007D32CF">
        <w:rPr>
          <w:rFonts w:ascii="Arial" w:hAnsi="Arial" w:cs="Arial"/>
          <w:lang w:val="en-GB"/>
        </w:rPr>
        <w:t>ie</w:t>
      </w:r>
      <w:proofErr w:type="spellEnd"/>
      <w:r w:rsidR="003108E8" w:rsidRPr="007D32CF">
        <w:rPr>
          <w:rFonts w:ascii="Arial" w:hAnsi="Arial" w:cs="Arial"/>
          <w:lang w:val="en-GB"/>
        </w:rPr>
        <w:t xml:space="preserve"> information about the EU funding provided for the production of the videos and disclaimer information.</w:t>
      </w:r>
    </w:p>
    <w:p w14:paraId="111AFBE3" w14:textId="77777777" w:rsidR="003108E8" w:rsidRPr="007D32CF" w:rsidRDefault="003108E8" w:rsidP="003108E8">
      <w:pPr>
        <w:tabs>
          <w:tab w:val="left" w:pos="426"/>
        </w:tabs>
        <w:spacing w:after="120" w:line="240" w:lineRule="auto"/>
        <w:rPr>
          <w:rFonts w:ascii="Arial" w:hAnsi="Arial" w:cs="Arial"/>
          <w:lang w:val="en-GB"/>
        </w:rPr>
      </w:pPr>
    </w:p>
    <w:p w14:paraId="533DE3DF" w14:textId="2F5A8C01" w:rsidR="003108E8" w:rsidRPr="007D32CF" w:rsidRDefault="003108E8" w:rsidP="003108E8">
      <w:pPr>
        <w:pStyle w:val="Odstavecseseznamem"/>
        <w:numPr>
          <w:ilvl w:val="0"/>
          <w:numId w:val="7"/>
        </w:numPr>
        <w:tabs>
          <w:tab w:val="left" w:pos="426"/>
        </w:tabs>
        <w:spacing w:after="120" w:line="240" w:lineRule="auto"/>
        <w:jc w:val="both"/>
        <w:rPr>
          <w:rFonts w:ascii="Arial" w:hAnsi="Arial" w:cs="Arial"/>
          <w:lang w:val="en-GB"/>
        </w:rPr>
      </w:pPr>
      <w:r w:rsidRPr="007D32CF">
        <w:rPr>
          <w:rFonts w:ascii="Arial" w:hAnsi="Arial" w:cs="Arial"/>
          <w:lang w:val="en-GB"/>
        </w:rPr>
        <w:t>The Institute of Sociology of the Academy of Sciences of the Czech Republic, public research institution, shall provide the following to the tenderers:</w:t>
      </w:r>
    </w:p>
    <w:p w14:paraId="085BB988" w14:textId="0A0A896B" w:rsidR="003108E8" w:rsidRPr="007D32CF" w:rsidRDefault="00FE60A9" w:rsidP="003108E8">
      <w:pPr>
        <w:pStyle w:val="Odstavecseseznamem"/>
        <w:numPr>
          <w:ilvl w:val="1"/>
          <w:numId w:val="9"/>
        </w:numPr>
        <w:tabs>
          <w:tab w:val="left" w:pos="426"/>
        </w:tabs>
        <w:spacing w:after="120" w:line="240" w:lineRule="auto"/>
        <w:jc w:val="both"/>
        <w:rPr>
          <w:rFonts w:ascii="Arial" w:hAnsi="Arial" w:cs="Arial"/>
          <w:lang w:val="en-GB"/>
        </w:rPr>
      </w:pPr>
      <w:r w:rsidRPr="007D32CF">
        <w:rPr>
          <w:rFonts w:ascii="Arial" w:hAnsi="Arial" w:cs="Arial"/>
          <w:lang w:val="en-GB"/>
        </w:rPr>
        <w:t>b</w:t>
      </w:r>
      <w:r w:rsidR="003108E8" w:rsidRPr="007D32CF">
        <w:rPr>
          <w:rFonts w:ascii="Arial" w:hAnsi="Arial" w:cs="Arial"/>
          <w:lang w:val="en-GB"/>
        </w:rPr>
        <w:t>ackground PDF documents</w:t>
      </w:r>
      <w:r w:rsidRPr="007D32CF">
        <w:rPr>
          <w:rFonts w:ascii="Arial" w:hAnsi="Arial" w:cs="Arial"/>
          <w:lang w:val="en-GB"/>
        </w:rPr>
        <w:t>,</w:t>
      </w:r>
    </w:p>
    <w:p w14:paraId="41E94FE0" w14:textId="389ED1DF" w:rsidR="003108E8" w:rsidRPr="007D32CF" w:rsidRDefault="00FE60A9" w:rsidP="003108E8">
      <w:pPr>
        <w:pStyle w:val="Odstavecseseznamem"/>
        <w:numPr>
          <w:ilvl w:val="1"/>
          <w:numId w:val="9"/>
        </w:numPr>
        <w:tabs>
          <w:tab w:val="left" w:pos="426"/>
        </w:tabs>
        <w:spacing w:after="120" w:line="240" w:lineRule="auto"/>
        <w:jc w:val="both"/>
        <w:rPr>
          <w:rFonts w:ascii="Arial" w:hAnsi="Arial" w:cs="Arial"/>
          <w:lang w:val="en-GB"/>
        </w:rPr>
      </w:pPr>
      <w:r w:rsidRPr="007D32CF">
        <w:rPr>
          <w:rFonts w:ascii="Arial" w:hAnsi="Arial" w:cs="Arial"/>
          <w:lang w:val="en-GB"/>
        </w:rPr>
        <w:t>d</w:t>
      </w:r>
      <w:r w:rsidR="003108E8" w:rsidRPr="007D32CF">
        <w:rPr>
          <w:rFonts w:ascii="Arial" w:hAnsi="Arial" w:cs="Arial"/>
          <w:lang w:val="en-GB"/>
        </w:rPr>
        <w:t>raft main messages based on the relevant PDF documents</w:t>
      </w:r>
      <w:r w:rsidRPr="007D32CF">
        <w:rPr>
          <w:rFonts w:ascii="Arial" w:hAnsi="Arial" w:cs="Arial"/>
          <w:lang w:val="en-GB"/>
        </w:rPr>
        <w:t>,</w:t>
      </w:r>
    </w:p>
    <w:p w14:paraId="2EAA2A6E" w14:textId="6A68FB87" w:rsidR="003108E8" w:rsidRPr="007D32CF" w:rsidRDefault="00FE60A9" w:rsidP="003108E8">
      <w:pPr>
        <w:pStyle w:val="Odstavecseseznamem"/>
        <w:numPr>
          <w:ilvl w:val="1"/>
          <w:numId w:val="9"/>
        </w:numPr>
        <w:tabs>
          <w:tab w:val="left" w:pos="426"/>
        </w:tabs>
        <w:spacing w:after="120" w:line="240" w:lineRule="auto"/>
        <w:jc w:val="both"/>
        <w:rPr>
          <w:rFonts w:ascii="Arial" w:hAnsi="Arial" w:cs="Arial"/>
          <w:lang w:val="en-GB"/>
        </w:rPr>
      </w:pPr>
      <w:r w:rsidRPr="007D32CF">
        <w:rPr>
          <w:rFonts w:ascii="Arial" w:hAnsi="Arial" w:cs="Arial"/>
          <w:lang w:val="en-GB"/>
        </w:rPr>
        <w:t>p</w:t>
      </w:r>
      <w:r w:rsidR="003108E8" w:rsidRPr="007D32CF">
        <w:rPr>
          <w:rFonts w:ascii="Arial" w:hAnsi="Arial" w:cs="Arial"/>
          <w:lang w:val="en-GB"/>
        </w:rPr>
        <w:t>roject graphic manual</w:t>
      </w:r>
      <w:r w:rsidRPr="007D32CF">
        <w:rPr>
          <w:rFonts w:ascii="Arial" w:hAnsi="Arial" w:cs="Arial"/>
          <w:lang w:val="en-GB"/>
        </w:rPr>
        <w:t>,</w:t>
      </w:r>
    </w:p>
    <w:p w14:paraId="512A8092" w14:textId="630C12AC" w:rsidR="003108E8" w:rsidRPr="007D32CF" w:rsidRDefault="00FE60A9" w:rsidP="003108E8">
      <w:pPr>
        <w:pStyle w:val="Odstavecseseznamem"/>
        <w:numPr>
          <w:ilvl w:val="1"/>
          <w:numId w:val="9"/>
        </w:numPr>
        <w:tabs>
          <w:tab w:val="left" w:pos="426"/>
        </w:tabs>
        <w:spacing w:after="120" w:line="240" w:lineRule="auto"/>
        <w:jc w:val="both"/>
        <w:rPr>
          <w:rFonts w:ascii="Arial" w:hAnsi="Arial" w:cs="Arial"/>
          <w:lang w:val="en-GB"/>
        </w:rPr>
      </w:pPr>
      <w:proofErr w:type="gramStart"/>
      <w:r w:rsidRPr="007D32CF">
        <w:rPr>
          <w:rFonts w:ascii="Arial" w:hAnsi="Arial" w:cs="Arial"/>
          <w:lang w:val="en-GB"/>
        </w:rPr>
        <w:t>r</w:t>
      </w:r>
      <w:r w:rsidR="003108E8" w:rsidRPr="007D32CF">
        <w:rPr>
          <w:rFonts w:ascii="Arial" w:hAnsi="Arial" w:cs="Arial"/>
          <w:lang w:val="en-GB"/>
        </w:rPr>
        <w:t>eference</w:t>
      </w:r>
      <w:proofErr w:type="gramEnd"/>
      <w:r w:rsidR="003108E8" w:rsidRPr="007D32CF">
        <w:rPr>
          <w:rFonts w:ascii="Arial" w:hAnsi="Arial" w:cs="Arial"/>
          <w:lang w:val="en-GB"/>
        </w:rPr>
        <w:t xml:space="preserve"> videos to illustrate client preferences</w:t>
      </w:r>
      <w:r w:rsidRPr="007D32CF">
        <w:rPr>
          <w:rFonts w:ascii="Arial" w:hAnsi="Arial" w:cs="Arial"/>
          <w:lang w:val="en-GB"/>
        </w:rPr>
        <w:t>.</w:t>
      </w:r>
    </w:p>
    <w:p w14:paraId="66934D3C" w14:textId="77777777" w:rsidR="003108E8" w:rsidRPr="007D32CF" w:rsidRDefault="003108E8" w:rsidP="003108E8">
      <w:pPr>
        <w:tabs>
          <w:tab w:val="left" w:pos="426"/>
        </w:tabs>
        <w:spacing w:after="120" w:line="240" w:lineRule="auto"/>
        <w:jc w:val="both"/>
        <w:rPr>
          <w:rFonts w:ascii="Arial" w:hAnsi="Arial" w:cs="Arial"/>
          <w:lang w:val="en-GB"/>
        </w:rPr>
      </w:pPr>
    </w:p>
    <w:p w14:paraId="3C06DBBA" w14:textId="77777777" w:rsidR="003108E8" w:rsidRPr="007D32CF" w:rsidRDefault="003108E8" w:rsidP="003108E8">
      <w:pPr>
        <w:pStyle w:val="Odstavecseseznamem"/>
        <w:numPr>
          <w:ilvl w:val="0"/>
          <w:numId w:val="7"/>
        </w:numPr>
        <w:tabs>
          <w:tab w:val="left" w:pos="426"/>
        </w:tabs>
        <w:spacing w:after="120" w:line="240" w:lineRule="auto"/>
        <w:jc w:val="both"/>
        <w:rPr>
          <w:rFonts w:ascii="Arial" w:hAnsi="Arial" w:cs="Arial"/>
          <w:lang w:val="en-GB"/>
        </w:rPr>
      </w:pPr>
      <w:r w:rsidRPr="007D32CF">
        <w:rPr>
          <w:rFonts w:ascii="Arial" w:hAnsi="Arial" w:cs="Arial"/>
          <w:lang w:val="en-GB"/>
        </w:rPr>
        <w:t>The Supplier shall hand over as a result of the work:</w:t>
      </w:r>
    </w:p>
    <w:p w14:paraId="6E283BBE" w14:textId="77777777" w:rsidR="003108E8" w:rsidRPr="007D32CF" w:rsidRDefault="003108E8" w:rsidP="003108E8">
      <w:pPr>
        <w:pStyle w:val="Odstavecseseznamem"/>
        <w:numPr>
          <w:ilvl w:val="0"/>
          <w:numId w:val="10"/>
        </w:numPr>
        <w:tabs>
          <w:tab w:val="left" w:pos="426"/>
        </w:tabs>
        <w:spacing w:after="120" w:line="240" w:lineRule="auto"/>
        <w:ind w:left="1418"/>
        <w:jc w:val="both"/>
        <w:rPr>
          <w:rFonts w:ascii="Arial" w:hAnsi="Arial" w:cs="Arial"/>
          <w:lang w:val="en-GB"/>
        </w:rPr>
      </w:pPr>
      <w:r w:rsidRPr="007D32CF">
        <w:rPr>
          <w:rFonts w:ascii="Arial" w:hAnsi="Arial" w:cs="Arial"/>
          <w:lang w:val="en-GB"/>
        </w:rPr>
        <w:t xml:space="preserve">3 videos approved by the contracting authority on the assigned topics via the GENDERACTION project repository in the "video tender" folder at </w:t>
      </w:r>
      <w:hyperlink r:id="rId14" w:history="1">
        <w:r w:rsidRPr="007D32CF">
          <w:rPr>
            <w:rStyle w:val="Hypertextovodkaz"/>
            <w:rFonts w:ascii="Arial" w:hAnsi="Arial" w:cs="Arial"/>
            <w:lang w:val="en-GB"/>
          </w:rPr>
          <w:t>https://soudrive.soc.cas.cz/index.php/s/DpYb3CPJEoFwQbx</w:t>
        </w:r>
      </w:hyperlink>
      <w:r w:rsidRPr="007D32CF">
        <w:rPr>
          <w:rFonts w:ascii="Arial" w:hAnsi="Arial" w:cs="Arial"/>
          <w:lang w:val="en-GB"/>
        </w:rPr>
        <w:t xml:space="preserve">. </w:t>
      </w:r>
    </w:p>
    <w:p w14:paraId="1888EBAD" w14:textId="77777777" w:rsidR="003108E8" w:rsidRPr="007D32CF" w:rsidRDefault="003108E8" w:rsidP="003108E8">
      <w:pPr>
        <w:pStyle w:val="Odstavecseseznamem"/>
        <w:numPr>
          <w:ilvl w:val="0"/>
          <w:numId w:val="10"/>
        </w:numPr>
        <w:tabs>
          <w:tab w:val="left" w:pos="426"/>
        </w:tabs>
        <w:spacing w:after="120" w:line="240" w:lineRule="auto"/>
        <w:ind w:left="1418"/>
        <w:jc w:val="both"/>
        <w:rPr>
          <w:rFonts w:ascii="Arial" w:hAnsi="Arial" w:cs="Arial"/>
          <w:lang w:val="en-GB"/>
        </w:rPr>
      </w:pPr>
      <w:r w:rsidRPr="007D32CF">
        <w:rPr>
          <w:rFonts w:ascii="Arial" w:hAnsi="Arial" w:cs="Arial"/>
          <w:lang w:val="en-GB"/>
        </w:rPr>
        <w:t>In the case of using a unifying graphic element for all videos, the customer requires the submission of a graphic manual in order to be able to use such an element in other project materials.</w:t>
      </w:r>
    </w:p>
    <w:p w14:paraId="74CD5EDF" w14:textId="77777777" w:rsidR="00170EAD" w:rsidRPr="007D32CF" w:rsidRDefault="00170EAD" w:rsidP="00170EAD">
      <w:pPr>
        <w:pStyle w:val="Odstavecseseznamem"/>
        <w:tabs>
          <w:tab w:val="left" w:pos="426"/>
        </w:tabs>
        <w:spacing w:after="120" w:line="240" w:lineRule="auto"/>
        <w:ind w:left="1440"/>
        <w:jc w:val="both"/>
        <w:rPr>
          <w:rFonts w:ascii="Arial" w:hAnsi="Arial" w:cs="Arial"/>
          <w:lang w:val="en-GB"/>
        </w:rPr>
      </w:pPr>
    </w:p>
    <w:sectPr w:rsidR="00170EAD" w:rsidRPr="007D32CF" w:rsidSect="003855F1">
      <w:headerReference w:type="default" r:id="rId15"/>
      <w:pgSz w:w="11906" w:h="16838"/>
      <w:pgMar w:top="169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3CFB8" w16cid:durableId="22BAA745"/>
  <w16cid:commentId w16cid:paraId="0E9DADC4" w16cid:durableId="22BAA767"/>
  <w16cid:commentId w16cid:paraId="2FBA1BA2" w16cid:durableId="22BAA746"/>
  <w16cid:commentId w16cid:paraId="64924E66" w16cid:durableId="22B85013"/>
  <w16cid:commentId w16cid:paraId="620F68A1" w16cid:durableId="22B85534"/>
  <w16cid:commentId w16cid:paraId="2AB9A98C" w16cid:durableId="22BAA749"/>
  <w16cid:commentId w16cid:paraId="3ED1170D" w16cid:durableId="22BAA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62A4" w14:textId="77777777" w:rsidR="007D32CF" w:rsidRDefault="007D32CF" w:rsidP="000A1938">
      <w:pPr>
        <w:spacing w:after="0" w:line="240" w:lineRule="auto"/>
      </w:pPr>
      <w:r>
        <w:separator/>
      </w:r>
    </w:p>
  </w:endnote>
  <w:endnote w:type="continuationSeparator" w:id="0">
    <w:p w14:paraId="5BA36AB7" w14:textId="77777777" w:rsidR="007D32CF" w:rsidRDefault="007D32CF" w:rsidP="000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829F" w14:textId="77777777" w:rsidR="007D32CF" w:rsidRDefault="007D32CF" w:rsidP="000A1938">
      <w:pPr>
        <w:spacing w:after="0" w:line="240" w:lineRule="auto"/>
      </w:pPr>
      <w:r>
        <w:separator/>
      </w:r>
    </w:p>
  </w:footnote>
  <w:footnote w:type="continuationSeparator" w:id="0">
    <w:p w14:paraId="043545C2" w14:textId="77777777" w:rsidR="007D32CF" w:rsidRDefault="007D32CF" w:rsidP="000A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0B2F" w14:textId="68E1279E" w:rsidR="007D32CF" w:rsidRDefault="0075238A" w:rsidP="0075238A">
    <w:pPr>
      <w:pStyle w:val="Zhlav"/>
      <w:tabs>
        <w:tab w:val="clear" w:pos="9072"/>
        <w:tab w:val="left" w:pos="7944"/>
      </w:tabs>
    </w:pPr>
    <w:r>
      <w:rPr>
        <w:noProof/>
        <w:lang w:eastAsia="cs-CZ"/>
      </w:rPr>
      <w:drawing>
        <wp:anchor distT="0" distB="0" distL="114300" distR="114300" simplePos="0" relativeHeight="251658752" behindDoc="1" locked="0" layoutInCell="1" allowOverlap="1" wp14:anchorId="39DF4368" wp14:editId="074C8332">
          <wp:simplePos x="0" y="0"/>
          <wp:positionH relativeFrom="page">
            <wp:posOffset>3325162</wp:posOffset>
          </wp:positionH>
          <wp:positionV relativeFrom="paragraph">
            <wp:posOffset>-257175</wp:posOffset>
          </wp:positionV>
          <wp:extent cx="734400" cy="514800"/>
          <wp:effectExtent l="0" t="0" r="8890" b="0"/>
          <wp:wrapTight wrapText="bothSides">
            <wp:wrapPolygon edited="0">
              <wp:start x="0" y="0"/>
              <wp:lineTo x="0" y="20800"/>
              <wp:lineTo x="21301" y="20800"/>
              <wp:lineTo x="21301" y="0"/>
              <wp:lineTo x="0" y="0"/>
            </wp:wrapPolygon>
          </wp:wrapTight>
          <wp:docPr id="24" name="Obrázek 24" descr="C:\Users\martina.fucimanova\Desktop\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fucimanova\Desktop\G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4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2CF">
      <w:rPr>
        <w:noProof/>
        <w:lang w:eastAsia="cs-CZ"/>
      </w:rPr>
      <w:drawing>
        <wp:anchor distT="0" distB="0" distL="114300" distR="114300" simplePos="0" relativeHeight="251656704" behindDoc="0" locked="0" layoutInCell="1" allowOverlap="1" wp14:anchorId="052A64E1" wp14:editId="20B9D17C">
          <wp:simplePos x="0" y="0"/>
          <wp:positionH relativeFrom="column">
            <wp:posOffset>152400</wp:posOffset>
          </wp:positionH>
          <wp:positionV relativeFrom="margin">
            <wp:posOffset>-810523</wp:posOffset>
          </wp:positionV>
          <wp:extent cx="647700" cy="431800"/>
          <wp:effectExtent l="0" t="0" r="0" b="635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yellow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 cy="431800"/>
                  </a:xfrm>
                  <a:prstGeom prst="rect">
                    <a:avLst/>
                  </a:prstGeom>
                </pic:spPr>
              </pic:pic>
            </a:graphicData>
          </a:graphic>
          <wp14:sizeRelH relativeFrom="margin">
            <wp14:pctWidth>0</wp14:pctWidth>
          </wp14:sizeRelH>
          <wp14:sizeRelV relativeFrom="margin">
            <wp14:pctHeight>0</wp14:pctHeight>
          </wp14:sizeRelV>
        </wp:anchor>
      </w:drawing>
    </w:r>
    <w:r w:rsidR="007D32CF">
      <w:rPr>
        <w:noProof/>
        <w:lang w:eastAsia="cs-CZ"/>
      </w:rPr>
      <w:drawing>
        <wp:anchor distT="0" distB="0" distL="114300" distR="114300" simplePos="0" relativeHeight="251659776" behindDoc="1" locked="0" layoutInCell="1" allowOverlap="1" wp14:anchorId="018BAB94" wp14:editId="320FFAE3">
          <wp:simplePos x="0" y="0"/>
          <wp:positionH relativeFrom="column">
            <wp:posOffset>4365625</wp:posOffset>
          </wp:positionH>
          <wp:positionV relativeFrom="paragraph">
            <wp:posOffset>-258445</wp:posOffset>
          </wp:positionV>
          <wp:extent cx="1680845" cy="485775"/>
          <wp:effectExtent l="0" t="0" r="0" b="9525"/>
          <wp:wrapTight wrapText="bothSides">
            <wp:wrapPolygon edited="0">
              <wp:start x="0" y="0"/>
              <wp:lineTo x="0" y="21176"/>
              <wp:lineTo x="21298" y="21176"/>
              <wp:lineTo x="21298"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AVCR_zakladni znacka_ENG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0845" cy="48577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DCF"/>
    <w:multiLevelType w:val="hybridMultilevel"/>
    <w:tmpl w:val="47A86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B22A1"/>
    <w:multiLevelType w:val="hybridMultilevel"/>
    <w:tmpl w:val="82CC432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E5518B"/>
    <w:multiLevelType w:val="hybridMultilevel"/>
    <w:tmpl w:val="7EF4C0F8"/>
    <w:lvl w:ilvl="0" w:tplc="2BEC703A">
      <w:start w:val="1"/>
      <w:numFmt w:val="decimal"/>
      <w:lvlText w:val="(%1)"/>
      <w:lvlJc w:val="left"/>
      <w:pPr>
        <w:ind w:left="792" w:hanging="432"/>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2740CC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E671D9"/>
    <w:multiLevelType w:val="hybridMultilevel"/>
    <w:tmpl w:val="47A86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EC7417"/>
    <w:multiLevelType w:val="hybridMultilevel"/>
    <w:tmpl w:val="A8262288"/>
    <w:lvl w:ilvl="0" w:tplc="51F6AB6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3C2CB6"/>
    <w:multiLevelType w:val="hybridMultilevel"/>
    <w:tmpl w:val="47A86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0A25C9"/>
    <w:multiLevelType w:val="hybridMultilevel"/>
    <w:tmpl w:val="6E6207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9340A7"/>
    <w:multiLevelType w:val="hybridMultilevel"/>
    <w:tmpl w:val="47A86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DC7391"/>
    <w:multiLevelType w:val="hybridMultilevel"/>
    <w:tmpl w:val="47A86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1C0118"/>
    <w:multiLevelType w:val="hybridMultilevel"/>
    <w:tmpl w:val="48D479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8"/>
  </w:num>
  <w:num w:numId="6">
    <w:abstractNumId w:val="2"/>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C5"/>
    <w:rsid w:val="000017C5"/>
    <w:rsid w:val="000033CA"/>
    <w:rsid w:val="00043033"/>
    <w:rsid w:val="00072634"/>
    <w:rsid w:val="00072826"/>
    <w:rsid w:val="00092924"/>
    <w:rsid w:val="00096040"/>
    <w:rsid w:val="000A1938"/>
    <w:rsid w:val="000A7462"/>
    <w:rsid w:val="000B1D38"/>
    <w:rsid w:val="000E424A"/>
    <w:rsid w:val="000E4365"/>
    <w:rsid w:val="000E6720"/>
    <w:rsid w:val="000F5B01"/>
    <w:rsid w:val="000F6AED"/>
    <w:rsid w:val="0010785C"/>
    <w:rsid w:val="00126113"/>
    <w:rsid w:val="001519BC"/>
    <w:rsid w:val="00170EAD"/>
    <w:rsid w:val="001739E7"/>
    <w:rsid w:val="001856CE"/>
    <w:rsid w:val="0018590B"/>
    <w:rsid w:val="001A5C6A"/>
    <w:rsid w:val="001C7571"/>
    <w:rsid w:val="001D6221"/>
    <w:rsid w:val="001D6F00"/>
    <w:rsid w:val="001F2516"/>
    <w:rsid w:val="00222526"/>
    <w:rsid w:val="00231254"/>
    <w:rsid w:val="0024491B"/>
    <w:rsid w:val="00247CBB"/>
    <w:rsid w:val="002658DF"/>
    <w:rsid w:val="002858C6"/>
    <w:rsid w:val="002A15A1"/>
    <w:rsid w:val="002A666A"/>
    <w:rsid w:val="002E7BEC"/>
    <w:rsid w:val="003108E8"/>
    <w:rsid w:val="00323CB9"/>
    <w:rsid w:val="00333557"/>
    <w:rsid w:val="00333D35"/>
    <w:rsid w:val="00355B3B"/>
    <w:rsid w:val="003576CD"/>
    <w:rsid w:val="003855F1"/>
    <w:rsid w:val="003875C8"/>
    <w:rsid w:val="00393C3E"/>
    <w:rsid w:val="003A7EAE"/>
    <w:rsid w:val="003E00DA"/>
    <w:rsid w:val="003E2651"/>
    <w:rsid w:val="00407EB5"/>
    <w:rsid w:val="00417D4B"/>
    <w:rsid w:val="0044153C"/>
    <w:rsid w:val="00474CAC"/>
    <w:rsid w:val="004770C0"/>
    <w:rsid w:val="00481FC0"/>
    <w:rsid w:val="004955D0"/>
    <w:rsid w:val="004B7AC1"/>
    <w:rsid w:val="005316C2"/>
    <w:rsid w:val="00564970"/>
    <w:rsid w:val="00573DA8"/>
    <w:rsid w:val="005874CA"/>
    <w:rsid w:val="005A32F6"/>
    <w:rsid w:val="005A56D0"/>
    <w:rsid w:val="005C0430"/>
    <w:rsid w:val="005D54F1"/>
    <w:rsid w:val="00602812"/>
    <w:rsid w:val="00603AAC"/>
    <w:rsid w:val="00623DBD"/>
    <w:rsid w:val="00631686"/>
    <w:rsid w:val="006737C6"/>
    <w:rsid w:val="006803BB"/>
    <w:rsid w:val="00681A85"/>
    <w:rsid w:val="00683010"/>
    <w:rsid w:val="00684997"/>
    <w:rsid w:val="00697255"/>
    <w:rsid w:val="006A25AE"/>
    <w:rsid w:val="006B5B93"/>
    <w:rsid w:val="006E6386"/>
    <w:rsid w:val="006F26C0"/>
    <w:rsid w:val="006F7533"/>
    <w:rsid w:val="007323BD"/>
    <w:rsid w:val="0075060A"/>
    <w:rsid w:val="0075238A"/>
    <w:rsid w:val="007524C5"/>
    <w:rsid w:val="00760A9C"/>
    <w:rsid w:val="00774530"/>
    <w:rsid w:val="007B2249"/>
    <w:rsid w:val="007D32CF"/>
    <w:rsid w:val="0080336A"/>
    <w:rsid w:val="00806967"/>
    <w:rsid w:val="00811E46"/>
    <w:rsid w:val="0082225F"/>
    <w:rsid w:val="008506CE"/>
    <w:rsid w:val="008541E5"/>
    <w:rsid w:val="00856282"/>
    <w:rsid w:val="00862DB3"/>
    <w:rsid w:val="00892A38"/>
    <w:rsid w:val="008C1FE2"/>
    <w:rsid w:val="008D2D0A"/>
    <w:rsid w:val="009463CA"/>
    <w:rsid w:val="009468E1"/>
    <w:rsid w:val="00967E42"/>
    <w:rsid w:val="009A20B7"/>
    <w:rsid w:val="009A2AC0"/>
    <w:rsid w:val="009C5C48"/>
    <w:rsid w:val="009D0645"/>
    <w:rsid w:val="009E2BB8"/>
    <w:rsid w:val="009F3260"/>
    <w:rsid w:val="00A153DB"/>
    <w:rsid w:val="00A31561"/>
    <w:rsid w:val="00A4431D"/>
    <w:rsid w:val="00A4653B"/>
    <w:rsid w:val="00A625E0"/>
    <w:rsid w:val="00A70569"/>
    <w:rsid w:val="00A7061C"/>
    <w:rsid w:val="00A72820"/>
    <w:rsid w:val="00A92324"/>
    <w:rsid w:val="00AA3E57"/>
    <w:rsid w:val="00AA611C"/>
    <w:rsid w:val="00AB7C06"/>
    <w:rsid w:val="00AC257A"/>
    <w:rsid w:val="00AF3CBA"/>
    <w:rsid w:val="00AF5674"/>
    <w:rsid w:val="00B32CAC"/>
    <w:rsid w:val="00B45E4D"/>
    <w:rsid w:val="00B65BDA"/>
    <w:rsid w:val="00BA52E9"/>
    <w:rsid w:val="00BA68C7"/>
    <w:rsid w:val="00BB2187"/>
    <w:rsid w:val="00BC2EF0"/>
    <w:rsid w:val="00BC3957"/>
    <w:rsid w:val="00BD6B38"/>
    <w:rsid w:val="00BE0F61"/>
    <w:rsid w:val="00C05D65"/>
    <w:rsid w:val="00C20B92"/>
    <w:rsid w:val="00C24AF5"/>
    <w:rsid w:val="00C3231B"/>
    <w:rsid w:val="00C503EE"/>
    <w:rsid w:val="00C73BBD"/>
    <w:rsid w:val="00C84FDD"/>
    <w:rsid w:val="00C86AFC"/>
    <w:rsid w:val="00C92BB2"/>
    <w:rsid w:val="00C951B4"/>
    <w:rsid w:val="00CA144D"/>
    <w:rsid w:val="00CA62C8"/>
    <w:rsid w:val="00CF1AAB"/>
    <w:rsid w:val="00D025DB"/>
    <w:rsid w:val="00D11C90"/>
    <w:rsid w:val="00D30D2D"/>
    <w:rsid w:val="00D341ED"/>
    <w:rsid w:val="00D4412C"/>
    <w:rsid w:val="00D77264"/>
    <w:rsid w:val="00D87747"/>
    <w:rsid w:val="00D94E16"/>
    <w:rsid w:val="00DB3A37"/>
    <w:rsid w:val="00DC4ABB"/>
    <w:rsid w:val="00DF4DE0"/>
    <w:rsid w:val="00E637A5"/>
    <w:rsid w:val="00E9621B"/>
    <w:rsid w:val="00EF775F"/>
    <w:rsid w:val="00F00D71"/>
    <w:rsid w:val="00F013E1"/>
    <w:rsid w:val="00F05E52"/>
    <w:rsid w:val="00F36096"/>
    <w:rsid w:val="00F52CCF"/>
    <w:rsid w:val="00F91727"/>
    <w:rsid w:val="00FB1BCC"/>
    <w:rsid w:val="00FD5267"/>
    <w:rsid w:val="00FE60A9"/>
    <w:rsid w:val="00FE7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E79C0"/>
  <w15:docId w15:val="{EFB11C71-07AE-42A4-9478-441A437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2187"/>
    <w:pPr>
      <w:ind w:left="720"/>
      <w:contextualSpacing/>
    </w:pPr>
  </w:style>
  <w:style w:type="character" w:styleId="Odkaznakoment">
    <w:name w:val="annotation reference"/>
    <w:basedOn w:val="Standardnpsmoodstavce"/>
    <w:uiPriority w:val="99"/>
    <w:semiHidden/>
    <w:unhideWhenUsed/>
    <w:rsid w:val="00681A85"/>
    <w:rPr>
      <w:sz w:val="16"/>
      <w:szCs w:val="16"/>
    </w:rPr>
  </w:style>
  <w:style w:type="paragraph" w:styleId="Textkomente">
    <w:name w:val="annotation text"/>
    <w:basedOn w:val="Normln"/>
    <w:link w:val="TextkomenteChar"/>
    <w:uiPriority w:val="99"/>
    <w:semiHidden/>
    <w:unhideWhenUsed/>
    <w:rsid w:val="00681A85"/>
    <w:pPr>
      <w:spacing w:line="240" w:lineRule="auto"/>
    </w:pPr>
    <w:rPr>
      <w:sz w:val="20"/>
      <w:szCs w:val="20"/>
    </w:rPr>
  </w:style>
  <w:style w:type="character" w:customStyle="1" w:styleId="TextkomenteChar">
    <w:name w:val="Text komentáře Char"/>
    <w:basedOn w:val="Standardnpsmoodstavce"/>
    <w:link w:val="Textkomente"/>
    <w:uiPriority w:val="99"/>
    <w:semiHidden/>
    <w:rsid w:val="00681A85"/>
    <w:rPr>
      <w:sz w:val="20"/>
      <w:szCs w:val="20"/>
    </w:rPr>
  </w:style>
  <w:style w:type="paragraph" w:styleId="Pedmtkomente">
    <w:name w:val="annotation subject"/>
    <w:basedOn w:val="Textkomente"/>
    <w:next w:val="Textkomente"/>
    <w:link w:val="PedmtkomenteChar"/>
    <w:uiPriority w:val="99"/>
    <w:semiHidden/>
    <w:unhideWhenUsed/>
    <w:rsid w:val="00681A85"/>
    <w:rPr>
      <w:b/>
      <w:bCs/>
    </w:rPr>
  </w:style>
  <w:style w:type="character" w:customStyle="1" w:styleId="PedmtkomenteChar">
    <w:name w:val="Předmět komentáře Char"/>
    <w:basedOn w:val="TextkomenteChar"/>
    <w:link w:val="Pedmtkomente"/>
    <w:uiPriority w:val="99"/>
    <w:semiHidden/>
    <w:rsid w:val="00681A85"/>
    <w:rPr>
      <w:b/>
      <w:bCs/>
      <w:sz w:val="20"/>
      <w:szCs w:val="20"/>
    </w:rPr>
  </w:style>
  <w:style w:type="paragraph" w:styleId="Textbubliny">
    <w:name w:val="Balloon Text"/>
    <w:basedOn w:val="Normln"/>
    <w:link w:val="TextbublinyChar"/>
    <w:uiPriority w:val="99"/>
    <w:semiHidden/>
    <w:unhideWhenUsed/>
    <w:rsid w:val="00681A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A85"/>
    <w:rPr>
      <w:rFonts w:ascii="Segoe UI" w:hAnsi="Segoe UI" w:cs="Segoe UI"/>
      <w:sz w:val="18"/>
      <w:szCs w:val="18"/>
    </w:rPr>
  </w:style>
  <w:style w:type="table" w:customStyle="1" w:styleId="TableNormal">
    <w:name w:val="Table Normal"/>
    <w:uiPriority w:val="2"/>
    <w:semiHidden/>
    <w:unhideWhenUsed/>
    <w:qFormat/>
    <w:rsid w:val="00EF77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F775F"/>
    <w:pPr>
      <w:widowControl w:val="0"/>
      <w:autoSpaceDE w:val="0"/>
      <w:autoSpaceDN w:val="0"/>
      <w:spacing w:after="0" w:line="240" w:lineRule="auto"/>
    </w:pPr>
    <w:rPr>
      <w:rFonts w:ascii="Calibri" w:eastAsia="Calibri" w:hAnsi="Calibri" w:cs="Calibri"/>
      <w:lang w:val="en-US"/>
    </w:rPr>
  </w:style>
  <w:style w:type="character" w:styleId="Hypertextovodkaz">
    <w:name w:val="Hyperlink"/>
    <w:basedOn w:val="Standardnpsmoodstavce"/>
    <w:uiPriority w:val="99"/>
    <w:unhideWhenUsed/>
    <w:rsid w:val="00170EAD"/>
    <w:rPr>
      <w:color w:val="0000FF"/>
      <w:u w:val="single"/>
    </w:rPr>
  </w:style>
  <w:style w:type="paragraph" w:styleId="Zhlav">
    <w:name w:val="header"/>
    <w:basedOn w:val="Normln"/>
    <w:link w:val="ZhlavChar"/>
    <w:uiPriority w:val="99"/>
    <w:unhideWhenUsed/>
    <w:rsid w:val="000A19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1938"/>
  </w:style>
  <w:style w:type="paragraph" w:styleId="Zpat">
    <w:name w:val="footer"/>
    <w:basedOn w:val="Normln"/>
    <w:link w:val="ZpatChar"/>
    <w:uiPriority w:val="99"/>
    <w:unhideWhenUsed/>
    <w:rsid w:val="000A193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1938"/>
  </w:style>
  <w:style w:type="character" w:styleId="Sledovanodkaz">
    <w:name w:val="FollowedHyperlink"/>
    <w:basedOn w:val="Standardnpsmoodstavce"/>
    <w:uiPriority w:val="99"/>
    <w:semiHidden/>
    <w:unhideWhenUsed/>
    <w:rsid w:val="00323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drive.soc.cas.cz/index.php/s/DpYb3CPJEoFwQbx" TargetMode="External"/><Relationship Id="rId13" Type="http://schemas.openxmlformats.org/officeDocument/2006/relationships/hyperlink" Target="https://genderaction.eu/wp-content/uploads/2019/03/GENDERACTION_PolicyBrief_RFOs-March-8-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demanimations.com/portfolio/yene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deraction.eu/wp-content/uploads/2019/09/GenderAction_PolicyBriefs_12_GoodPractice4ERA_Priority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nderaction.eu/wp-content/uploads/2020/06/WhyWeNeedGenderInERA.pdf" TargetMode="External"/><Relationship Id="rId4" Type="http://schemas.openxmlformats.org/officeDocument/2006/relationships/settings" Target="settings.xml"/><Relationship Id="rId9" Type="http://schemas.openxmlformats.org/officeDocument/2006/relationships/hyperlink" Target="https://www.youtube.com/watch?v=CHfWQHJ4VeM" TargetMode="External"/><Relationship Id="rId14" Type="http://schemas.openxmlformats.org/officeDocument/2006/relationships/hyperlink" Target="https://soudrive.soc.cas.cz/index.php/s/DpYb3CPJEoFwQb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9652883A-AB3D-40AA-A556-58A7F82A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1449</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Kotoucek Jiri TC</dc:creator>
  <cp:lastModifiedBy>martina.fucimanova</cp:lastModifiedBy>
  <cp:revision>4</cp:revision>
  <cp:lastPrinted>2020-07-15T12:01:00Z</cp:lastPrinted>
  <dcterms:created xsi:type="dcterms:W3CDTF">2020-08-03T11:51:00Z</dcterms:created>
  <dcterms:modified xsi:type="dcterms:W3CDTF">2020-08-05T10:14:00Z</dcterms:modified>
</cp:coreProperties>
</file>